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9D2C8" w14:textId="25EE468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Введение в оценку почему это важно и почему важно автоматизировать и смоделировать это</w:t>
      </w:r>
    </w:p>
    <w:p w14:paraId="2D6BBDA5" w14:textId="075E578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Теоретические аспекты именно рынка недвижимости, потом рынка коммерческой недвижимости и затем сферы оценки</w:t>
      </w:r>
    </w:p>
    <w:p w14:paraId="0D292A14" w14:textId="482553E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Поиск и сбор данных, написание программ для сбора готовых данных</w:t>
      </w:r>
    </w:p>
    <w:p w14:paraId="0DE532D3" w14:textId="1085A398"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Анализ собранных данных с использованием как питона, так и </w:t>
      </w:r>
      <w:proofErr w:type="spellStart"/>
      <w:r w:rsidRPr="00093799">
        <w:rPr>
          <w:rFonts w:ascii="Times New Roman" w:hAnsi="Times New Roman" w:cs="Times New Roman"/>
          <w:sz w:val="28"/>
          <w:szCs w:val="28"/>
        </w:rPr>
        <w:t>кьюгиса</w:t>
      </w:r>
      <w:proofErr w:type="spellEnd"/>
    </w:p>
    <w:p w14:paraId="7718F6F2" w14:textId="42CFE330"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Модели</w:t>
      </w:r>
    </w:p>
    <w:p w14:paraId="3A14E572" w14:textId="68CDCD0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Практическое применение</w:t>
      </w:r>
    </w:p>
    <w:p w14:paraId="3A3E0843" w14:textId="6C9CE1B2"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br w:type="page"/>
      </w:r>
    </w:p>
    <w:p w14:paraId="598B4CB8" w14:textId="7BE583D8"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p>
    <w:p w14:paraId="2E7A8279" w14:textId="60008F61" w:rsidR="00D735CD" w:rsidRPr="00093799" w:rsidRDefault="00D735CD" w:rsidP="00E724C6">
      <w:pPr>
        <w:spacing w:after="0" w:line="360" w:lineRule="auto"/>
        <w:ind w:firstLine="709"/>
        <w:jc w:val="both"/>
        <w:rPr>
          <w:rFonts w:ascii="Times New Roman" w:hAnsi="Times New Roman" w:cs="Times New Roman"/>
          <w:color w:val="FF0000"/>
          <w:sz w:val="28"/>
          <w:szCs w:val="28"/>
        </w:rPr>
      </w:pPr>
      <w:r w:rsidRPr="00093799">
        <w:rPr>
          <w:rFonts w:ascii="Times New Roman" w:hAnsi="Times New Roman" w:cs="Times New Roman"/>
          <w:color w:val="FF0000"/>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p>
    <w:p w14:paraId="015BBC0F" w14:textId="543C2F91"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Ц</w:t>
      </w:r>
    </w:p>
    <w:p w14:paraId="691A8CF1" w14:textId="3A8894EF" w:rsidR="00D735CD" w:rsidRPr="00093799" w:rsidRDefault="00D735CD" w:rsidP="00E724C6">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 xml:space="preserve">Теоретические аспекты </w:t>
      </w:r>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При изучении сферы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6F3D4243"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093799">
        <w:rPr>
          <w:rFonts w:ascii="Times New Roman" w:hAnsi="Times New Roman" w:cs="Times New Roman"/>
          <w:sz w:val="28"/>
          <w:szCs w:val="28"/>
          <w:highlight w:val="yellow"/>
        </w:rPr>
        <w:t>Гражданскому кодексу Российской Федерации</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093799">
        <w:rPr>
          <w:rFonts w:ascii="Times New Roman" w:hAnsi="Times New Roman" w:cs="Times New Roman"/>
          <w:sz w:val="28"/>
          <w:szCs w:val="28"/>
          <w:highlight w:val="yellow"/>
        </w:rPr>
        <w:t>Федеральный закон № 122-ФЗ</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w:t>
      </w:r>
      <w:r w:rsidRPr="00093799">
        <w:rPr>
          <w:rFonts w:ascii="Times New Roman" w:hAnsi="Times New Roman" w:cs="Times New Roman"/>
          <w:sz w:val="28"/>
          <w:szCs w:val="28"/>
        </w:rPr>
        <w:lastRenderedPageBreak/>
        <w:t>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Понимая устройство недвижимости, важно также определить принципы, используемые при ее оценке.</w:t>
      </w:r>
    </w:p>
    <w:p w14:paraId="7C5965C9" w14:textId="55378ECA" w:rsidR="00093799" w:rsidRPr="00093799" w:rsidRDefault="00093799" w:rsidP="00093799">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ПРИНЦИПЫ ОЦЕНКИ НЕДВИЖИМОСТИ</w:t>
      </w:r>
    </w:p>
    <w:p w14:paraId="412F81F6" w14:textId="30C1E593"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D2292F">
        <w:rPr>
          <w:rFonts w:ascii="Times New Roman" w:hAnsi="Times New Roman" w:cs="Times New Roman"/>
          <w:sz w:val="28"/>
          <w:szCs w:val="28"/>
          <w:highlight w:val="yellow"/>
        </w:rPr>
        <w:t xml:space="preserve">Федерального закона № 135-ФЗ от 29.07.98 г. «Об оценочной деятельности в Российской Федерации», Приказа МЭРТ РФ № 256 от 20.07.2007 г. «Об утверждении федерального стандарта оценки «Общие понятия оценки, подходы к оценке и требования по проведению оценки (ФСО № 1)», Приказа МЭРТ РФ № 255 от 20.07.2007 «Об утверждении федерального стандарта оценки «Цель оценки и виды стоимости (ФСО № 2)», Приказа МЭРТ РФ № 254 от 20.07.2007 «Об утверждении федерального стандарта оценки «Требования к отчету об </w:t>
      </w:r>
      <w:r w:rsidRPr="00D2292F">
        <w:rPr>
          <w:rFonts w:ascii="Times New Roman" w:hAnsi="Times New Roman" w:cs="Times New Roman"/>
          <w:sz w:val="28"/>
          <w:szCs w:val="28"/>
          <w:highlight w:val="yellow"/>
        </w:rPr>
        <w:lastRenderedPageBreak/>
        <w:t>оценке (ФСО № 3)», Международных стандартов МСО-2005, Европейских стандартов оценки ЕГАО, 2003.</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9982512" w:rsidR="00581A3C" w:rsidRPr="00581A3C" w:rsidRDefault="00581A3C" w:rsidP="00C340FA">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ПД=</m:t>
          </m:r>
          <m:r>
            <w:rPr>
              <w:rFonts w:ascii="Cambria Math" w:hAnsi="Cambria Math" w:cs="Times New Roman"/>
              <w:sz w:val="28"/>
              <w:szCs w:val="28"/>
              <w:highlight w:val="red"/>
              <w:lang w:val="en-US"/>
            </w:rPr>
            <m:t>S*</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C</m:t>
              </m:r>
            </m:e>
            <m:sub>
              <m:r>
                <w:rPr>
                  <w:rFonts w:ascii="Cambria Math" w:hAnsi="Cambria Math" w:cs="Times New Roman"/>
                  <w:sz w:val="28"/>
                  <w:szCs w:val="28"/>
                  <w:highlight w:val="red"/>
                  <w:lang w:val="en-US"/>
                </w:rPr>
                <m:t>a</m:t>
              </m:r>
            </m:sub>
          </m:sSub>
        </m:oMath>
      </m:oMathPara>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Математическая модель оценки объекта недвижимости с использованием следующего подхода будет представлена следующим образом:</w:t>
      </w:r>
    </w:p>
    <w:p w14:paraId="2F07E5B9" w14:textId="3B119AFF" w:rsidR="000A564E" w:rsidRPr="000A564E" w:rsidRDefault="00000000" w:rsidP="00C340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sub>
          </m:sSub>
          <m:r>
            <w:rPr>
              <w:rFonts w:ascii="Cambria Math" w:hAnsi="Cambria Math" w:cs="Times New Roman"/>
              <w:sz w:val="28"/>
              <w:szCs w:val="28"/>
              <w:highlight w:val="red"/>
            </w:rPr>
            <m:t>=</m:t>
          </m:r>
          <m:nary>
            <m:naryPr>
              <m:chr m:val="∑"/>
              <m:limLoc m:val="undOvr"/>
              <m:ctrlPr>
                <w:rPr>
                  <w:rFonts w:ascii="Cambria Math" w:hAnsi="Cambria Math" w:cs="Times New Roman"/>
                  <w:i/>
                  <w:sz w:val="28"/>
                  <w:szCs w:val="28"/>
                  <w:highlight w:val="red"/>
                </w:rPr>
              </m:ctrlPr>
            </m:naryPr>
            <m:sub>
              <m:r>
                <w:rPr>
                  <w:rFonts w:ascii="Cambria Math" w:hAnsi="Cambria Math" w:cs="Times New Roman"/>
                  <w:sz w:val="28"/>
                  <w:szCs w:val="28"/>
                  <w:highlight w:val="red"/>
                </w:rPr>
                <m:t>i</m:t>
              </m:r>
              <m:r>
                <w:rPr>
                  <w:rFonts w:ascii="Cambria Math" w:hAnsi="Cambria Math" w:cs="Times New Roman"/>
                  <w:sz w:val="28"/>
                  <w:szCs w:val="28"/>
                  <w:highlight w:val="red"/>
                  <w:lang w:val="en-US"/>
                </w:rPr>
                <m:t>=1</m:t>
              </m:r>
            </m:sub>
            <m:sup>
              <m:r>
                <w:rPr>
                  <w:rFonts w:ascii="Cambria Math" w:hAnsi="Cambria Math" w:cs="Times New Roman"/>
                  <w:sz w:val="28"/>
                  <w:szCs w:val="28"/>
                  <w:highlight w:val="red"/>
                </w:rPr>
                <m:t>k</m:t>
              </m:r>
            </m:sup>
            <m:e>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r>
                    <w:rPr>
                      <w:rFonts w:ascii="Cambria Math" w:hAnsi="Cambria Math" w:cs="Times New Roman"/>
                      <w:sz w:val="28"/>
                      <w:szCs w:val="28"/>
                      <w:highlight w:val="red"/>
                      <w:lang w:val="en-US"/>
                    </w:rPr>
                    <m:t>i</m:t>
                  </m:r>
                </m:sub>
              </m:sSub>
              <m:r>
                <w:rPr>
                  <w:rFonts w:ascii="Cambria Math" w:hAnsi="Cambria Math" w:cs="Times New Roman"/>
                  <w:sz w:val="28"/>
                  <w:szCs w:val="28"/>
                  <w:highlight w:val="red"/>
                </w:rPr>
                <m:t>*</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W</m:t>
                  </m:r>
                </m:e>
                <m:sub>
                  <m:r>
                    <w:rPr>
                      <w:rFonts w:ascii="Cambria Math" w:hAnsi="Cambria Math" w:cs="Times New Roman"/>
                      <w:sz w:val="28"/>
                      <w:szCs w:val="28"/>
                      <w:highlight w:val="red"/>
                      <w:lang w:val="en-US"/>
                    </w:rPr>
                    <m:t>i</m:t>
                  </m:r>
                </m:sub>
              </m:sSub>
            </m:e>
          </m:nary>
        </m:oMath>
      </m:oMathPara>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A7D98AF" w:rsidR="00581A3C" w:rsidRPr="00581A3C" w:rsidRDefault="00581A3C" w:rsidP="00581A3C">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3</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4</m:t>
              </m:r>
            </m:sub>
          </m:sSub>
        </m:oMath>
      </m:oMathPara>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lastRenderedPageBreak/>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2C439493" w14:textId="1DA3C6EB" w:rsidR="003E39BD" w:rsidRDefault="003E39BD"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принципы рыночной среды, которые влияют на оценку объекта важно отметить следующие.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эффективного использования – Объект </w:t>
      </w:r>
      <w:r>
        <w:rPr>
          <w:rFonts w:ascii="Times New Roman" w:hAnsi="Times New Roman" w:cs="Times New Roman"/>
          <w:sz w:val="28"/>
          <w:szCs w:val="28"/>
        </w:rPr>
        <w:lastRenderedPageBreak/>
        <w:t>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7C6B8530" w14:textId="6BC35C8F" w:rsidR="00136086" w:rsidRDefault="00136086" w:rsidP="00D2292F">
      <w:pPr>
        <w:spacing w:after="0" w:line="360" w:lineRule="auto"/>
        <w:ind w:firstLine="709"/>
        <w:jc w:val="both"/>
        <w:rPr>
          <w:rFonts w:ascii="Times New Roman" w:hAnsi="Times New Roman" w:cs="Times New Roman"/>
          <w:sz w:val="28"/>
          <w:szCs w:val="28"/>
        </w:rPr>
      </w:pPr>
      <w:r w:rsidRPr="00136086">
        <w:rPr>
          <w:rFonts w:ascii="Times New Roman" w:hAnsi="Times New Roman" w:cs="Times New Roman"/>
          <w:sz w:val="28"/>
          <w:szCs w:val="28"/>
          <w:highlight w:val="red"/>
        </w:rPr>
        <w:t>НАПИСАТЬ ГЛАВУ ПРО АНАЛИЗ НЫНЕШНЕГО РЫНКА</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13E0576A" w14:textId="5D0FE92D" w:rsidR="003E39BD" w:rsidRDefault="009F22E8" w:rsidP="00D2292F">
      <w:pPr>
        <w:spacing w:after="0" w:line="360" w:lineRule="auto"/>
        <w:ind w:firstLine="709"/>
        <w:jc w:val="both"/>
        <w:rPr>
          <w:rFonts w:ascii="Times New Roman" w:hAnsi="Times New Roman" w:cs="Times New Roman"/>
          <w:b/>
          <w:bCs/>
          <w:sz w:val="28"/>
          <w:szCs w:val="28"/>
        </w:rPr>
      </w:pPr>
      <w:r w:rsidRPr="009F22E8">
        <w:rPr>
          <w:rFonts w:ascii="Times New Roman" w:hAnsi="Times New Roman" w:cs="Times New Roman"/>
          <w:b/>
          <w:bCs/>
          <w:sz w:val="28"/>
          <w:szCs w:val="28"/>
        </w:rPr>
        <w:t>АНАЛИЗ ИСТОЧНИКОВ</w:t>
      </w:r>
    </w:p>
    <w:p w14:paraId="0EA4CFD7" w14:textId="77777777"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изучения моделирования оценки недвижимости важно понимать</w:t>
      </w:r>
      <w:r w:rsidR="00FD06B1">
        <w:rPr>
          <w:rFonts w:ascii="Times New Roman" w:hAnsi="Times New Roman" w:cs="Times New Roman"/>
          <w:sz w:val="28"/>
          <w:szCs w:val="28"/>
        </w:rPr>
        <w:t>:</w:t>
      </w:r>
    </w:p>
    <w:p w14:paraId="46556A03" w14:textId="55EF4F54"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Насколько сильно отличается моделирование коммерческой недвижимости </w:t>
      </w:r>
      <w:proofErr w:type="gramStart"/>
      <w:r>
        <w:rPr>
          <w:rFonts w:ascii="Times New Roman" w:hAnsi="Times New Roman" w:cs="Times New Roman"/>
          <w:sz w:val="28"/>
          <w:szCs w:val="28"/>
        </w:rPr>
        <w:t>от жилой</w:t>
      </w:r>
      <w:proofErr w:type="gramEnd"/>
      <w:r>
        <w:rPr>
          <w:rFonts w:ascii="Times New Roman" w:hAnsi="Times New Roman" w:cs="Times New Roman"/>
          <w:sz w:val="28"/>
          <w:szCs w:val="28"/>
        </w:rPr>
        <w:t>?</w:t>
      </w:r>
    </w:p>
    <w:p w14:paraId="26F966FF" w14:textId="1FEDEAD8" w:rsidR="00FD06B1" w:rsidRDefault="00FD06B1" w:rsidP="005B5B03">
      <w:pPr>
        <w:pStyle w:val="a3"/>
        <w:numPr>
          <w:ilvl w:val="0"/>
          <w:numId w:val="5"/>
        </w:numPr>
        <w:spacing w:after="0" w:line="360" w:lineRule="auto"/>
        <w:jc w:val="both"/>
        <w:rPr>
          <w:rFonts w:ascii="Times New Roman" w:hAnsi="Times New Roman" w:cs="Times New Roman"/>
          <w:sz w:val="28"/>
          <w:szCs w:val="28"/>
        </w:rPr>
      </w:pPr>
      <w:r w:rsidRPr="00FD06B1">
        <w:rPr>
          <w:rFonts w:ascii="Times New Roman" w:hAnsi="Times New Roman" w:cs="Times New Roman"/>
          <w:sz w:val="28"/>
          <w:szCs w:val="28"/>
        </w:rPr>
        <w:t>К</w:t>
      </w:r>
      <w:r w:rsidR="009F22E8" w:rsidRPr="00FD06B1">
        <w:rPr>
          <w:rFonts w:ascii="Times New Roman" w:hAnsi="Times New Roman" w:cs="Times New Roman"/>
          <w:sz w:val="28"/>
          <w:szCs w:val="28"/>
        </w:rPr>
        <w:t>акие данные необходимы для моделирования стоимости коммерческой недвижимости</w:t>
      </w:r>
      <w:r>
        <w:rPr>
          <w:rFonts w:ascii="Times New Roman" w:hAnsi="Times New Roman" w:cs="Times New Roman"/>
          <w:sz w:val="28"/>
          <w:szCs w:val="28"/>
        </w:rPr>
        <w:t>?</w:t>
      </w:r>
    </w:p>
    <w:p w14:paraId="56F0D79E" w14:textId="36ECDE1A"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9F22E8" w:rsidRPr="00FD06B1">
        <w:rPr>
          <w:rFonts w:ascii="Times New Roman" w:hAnsi="Times New Roman" w:cs="Times New Roman"/>
          <w:sz w:val="28"/>
          <w:szCs w:val="28"/>
        </w:rPr>
        <w:t xml:space="preserve"> какими моделями лучше всего подходить к оценке данным такого рода</w:t>
      </w:r>
      <w:r>
        <w:rPr>
          <w:rFonts w:ascii="Times New Roman" w:hAnsi="Times New Roman" w:cs="Times New Roman"/>
          <w:sz w:val="28"/>
          <w:szCs w:val="28"/>
        </w:rPr>
        <w:t>?</w:t>
      </w:r>
    </w:p>
    <w:p w14:paraId="0B1A5937" w14:textId="196BE88D" w:rsidR="00FD06B1" w:rsidRDefault="00FD06B1" w:rsidP="00FD06B1">
      <w:pPr>
        <w:pStyle w:val="a3"/>
        <w:numPr>
          <w:ilvl w:val="0"/>
          <w:numId w:val="5"/>
        </w:numPr>
        <w:spacing w:after="0" w:line="360" w:lineRule="auto"/>
        <w:jc w:val="both"/>
        <w:rPr>
          <w:rFonts w:ascii="Times New Roman" w:hAnsi="Times New Roman" w:cs="Times New Roman"/>
          <w:sz w:val="28"/>
          <w:szCs w:val="28"/>
          <w:highlight w:val="red"/>
        </w:rPr>
      </w:pPr>
      <w:r w:rsidRPr="00FD06B1">
        <w:rPr>
          <w:rFonts w:ascii="Times New Roman" w:hAnsi="Times New Roman" w:cs="Times New Roman"/>
          <w:sz w:val="28"/>
          <w:szCs w:val="28"/>
          <w:highlight w:val="red"/>
        </w:rPr>
        <w:t xml:space="preserve">Какие результаты по аналогичным моделям? </w:t>
      </w:r>
    </w:p>
    <w:p w14:paraId="35048407" w14:textId="2442FFDB" w:rsidR="00FD06B1" w:rsidRDefault="00B136FF"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 xml:space="preserve">Исходя из изученных зарубежных источников на тему первого вопроса, в особенности на примере следующего источника </w:t>
      </w:r>
      <w:r w:rsidRPr="00B136FF">
        <w:rPr>
          <w:rFonts w:ascii="Times New Roman" w:hAnsi="Times New Roman" w:cs="Times New Roman"/>
          <w:sz w:val="28"/>
          <w:szCs w:val="28"/>
          <w:highlight w:val="yellow"/>
        </w:rPr>
        <w:t>[</w:t>
      </w:r>
      <w:proofErr w:type="spellStart"/>
      <w:r w:rsidRPr="00B136FF">
        <w:rPr>
          <w:highlight w:val="yellow"/>
        </w:rPr>
        <w:t>Joseph</w:t>
      </w:r>
      <w:proofErr w:type="spellEnd"/>
      <w:r w:rsidRPr="00B136FF">
        <w:rPr>
          <w:highlight w:val="yellow"/>
        </w:rPr>
        <w:t xml:space="preserve"> </w:t>
      </w:r>
      <w:proofErr w:type="spellStart"/>
      <w:r w:rsidRPr="00B136FF">
        <w:rPr>
          <w:highlight w:val="yellow"/>
        </w:rPr>
        <w:t>Gyourko</w:t>
      </w:r>
      <w:proofErr w:type="spellEnd"/>
      <w:r w:rsidRPr="00B136FF">
        <w:rPr>
          <w:highlight w:val="yellow"/>
        </w:rPr>
        <w:t xml:space="preserve"> UNDERSTANDING COMMERCIAL REAL ESTATE: JUST HOW DIFFERENT FROM HOUSING IS IT? // NBER WORKING PAPER SERIES. </w:t>
      </w:r>
      <w:r w:rsidRPr="00B136FF">
        <w:rPr>
          <w:highlight w:val="yellow"/>
        </w:rPr>
        <w:lastRenderedPageBreak/>
        <w:t>– 2009</w:t>
      </w:r>
      <w:r w:rsidRPr="00B136FF">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15769D">
        <w:rPr>
          <w:rFonts w:ascii="Times New Roman" w:hAnsi="Times New Roman" w:cs="Times New Roman"/>
          <w:sz w:val="28"/>
          <w:szCs w:val="28"/>
          <w:highlight w:val="blue"/>
        </w:rPr>
        <w:t xml:space="preserve">на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p>
    <w:p w14:paraId="5B777DFF" w14:textId="44C51E04" w:rsidR="005314E1" w:rsidRPr="005314E1" w:rsidRDefault="00000000" w:rsidP="005314E1">
      <w:pPr>
        <w:spacing w:after="0" w:line="360" w:lineRule="auto"/>
        <w:jc w:val="both"/>
        <w:rPr>
          <w:rFonts w:ascii="Times New Roman" w:hAnsi="Times New Roman" w:cs="Times New Roman"/>
          <w:sz w:val="28"/>
          <w:szCs w:val="28"/>
          <w:highlight w:val="yellow"/>
        </w:rPr>
      </w:pPr>
      <w:hyperlink r:id="rId5" w:history="1">
        <w:r w:rsidR="005314E1" w:rsidRPr="00631841">
          <w:rPr>
            <w:rStyle w:val="a6"/>
            <w:rFonts w:ascii="Times New Roman" w:hAnsi="Times New Roman" w:cs="Times New Roman"/>
            <w:sz w:val="28"/>
            <w:szCs w:val="28"/>
            <w:highlight w:val="yellow"/>
          </w:rPr>
          <w:t>https://irnr.ru/wp-content/uploads/Концепция/Ликвидность/210_2_2023.pdf</w:t>
        </w:r>
      </w:hyperlink>
      <w:r w:rsidR="005314E1">
        <w:rPr>
          <w:rFonts w:ascii="Times New Roman" w:hAnsi="Times New Roman" w:cs="Times New Roman"/>
          <w:sz w:val="28"/>
          <w:szCs w:val="28"/>
          <w:highlight w:val="yellow"/>
        </w:rPr>
        <w:t xml:space="preserve"> </w:t>
      </w:r>
      <w:r w:rsidR="005314E1" w:rsidRPr="005314E1">
        <w:rPr>
          <w:rFonts w:ascii="Times New Roman" w:hAnsi="Times New Roman" w:cs="Times New Roman"/>
          <w:sz w:val="28"/>
          <w:szCs w:val="28"/>
          <w:highlight w:val="yellow"/>
        </w:rPr>
        <w:t>ИНФОРМ-ОЦЕНКА</w:t>
      </w:r>
    </w:p>
    <w:p w14:paraId="6C245396" w14:textId="54D25AB8" w:rsidR="00963A4F" w:rsidRPr="0015769D" w:rsidRDefault="00963A4F" w:rsidP="00FD06B1">
      <w:pPr>
        <w:spacing w:after="0" w:line="360" w:lineRule="auto"/>
        <w:ind w:firstLine="709"/>
        <w:jc w:val="both"/>
        <w:rPr>
          <w:rFonts w:ascii="Times New Roman" w:hAnsi="Times New Roman" w:cs="Times New Roman"/>
          <w:sz w:val="28"/>
          <w:szCs w:val="28"/>
          <w:highlight w:val="blue"/>
        </w:rPr>
      </w:pPr>
      <w:r w:rsidRPr="0015769D">
        <w:rPr>
          <w:rFonts w:ascii="Times New Roman" w:hAnsi="Times New Roman" w:cs="Times New Roman"/>
          <w:sz w:val="28"/>
          <w:szCs w:val="28"/>
          <w:highlight w:val="blue"/>
        </w:rPr>
        <w:t>Тем не менее, при рассмотрении ситуации на отечественном рынке недвижимости – аналогичного заключения 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мы видим,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15769D">
        <w:rPr>
          <w:rFonts w:ascii="Times New Roman" w:hAnsi="Times New Roman" w:cs="Times New Roman"/>
          <w:sz w:val="28"/>
          <w:szCs w:val="28"/>
          <w:highlight w:val="blue"/>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7515F3F1" w:rsidR="0015769D" w:rsidRDefault="0015769D" w:rsidP="00FD06B1">
      <w:pPr>
        <w:spacing w:after="0" w:line="360" w:lineRule="auto"/>
        <w:ind w:firstLine="709"/>
        <w:jc w:val="both"/>
        <w:rPr>
          <w:rFonts w:ascii="Times New Roman" w:hAnsi="Times New Roman" w:cs="Times New Roman"/>
          <w:sz w:val="28"/>
          <w:szCs w:val="28"/>
        </w:rPr>
      </w:pPr>
      <w:r w:rsidRPr="0015769D">
        <w:rPr>
          <w:rFonts w:ascii="Times New Roman" w:hAnsi="Times New Roman" w:cs="Times New Roman"/>
          <w:sz w:val="28"/>
          <w:szCs w:val="28"/>
          <w:highlight w:val="blue"/>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p>
    <w:p w14:paraId="61A21209" w14:textId="6DEDB82B"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изучении передовых работ</w:t>
      </w:r>
      <w:r w:rsidR="0015011B">
        <w:rPr>
          <w:rFonts w:ascii="Times New Roman" w:hAnsi="Times New Roman" w:cs="Times New Roman"/>
          <w:sz w:val="28"/>
          <w:szCs w:val="28"/>
        </w:rPr>
        <w:t xml:space="preserve"> на рынке коммерческой недвижимости</w:t>
      </w:r>
      <w:r>
        <w:rPr>
          <w:rFonts w:ascii="Times New Roman" w:hAnsi="Times New Roman" w:cs="Times New Roman"/>
          <w:sz w:val="28"/>
          <w:szCs w:val="28"/>
        </w:rPr>
        <w:t>, затрагивающих о</w:t>
      </w:r>
      <w:r w:rsidR="0015011B">
        <w:rPr>
          <w:rFonts w:ascii="Times New Roman" w:hAnsi="Times New Roman" w:cs="Times New Roman"/>
          <w:sz w:val="28"/>
          <w:szCs w:val="28"/>
        </w:rPr>
        <w:t>сновы оценки недвижимости и содержащие основную материальную часть, касающуюся данного сектора –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https</w:t>
      </w:r>
      <w:r w:rsidR="00B45EC2" w:rsidRPr="00B45EC2">
        <w:rPr>
          <w:rFonts w:ascii="Times New Roman" w:hAnsi="Times New Roman" w:cs="Times New Roman"/>
          <w:sz w:val="28"/>
          <w:szCs w:val="28"/>
          <w:highlight w:val="yellow"/>
        </w:rPr>
        <w:t>://</w:t>
      </w:r>
      <w:proofErr w:type="spellStart"/>
      <w:r w:rsidR="00B45EC2" w:rsidRPr="00B45EC2">
        <w:rPr>
          <w:rFonts w:ascii="Times New Roman" w:hAnsi="Times New Roman" w:cs="Times New Roman"/>
          <w:sz w:val="28"/>
          <w:szCs w:val="28"/>
          <w:highlight w:val="yellow"/>
          <w:lang w:val="en-US"/>
        </w:rPr>
        <w:t>iksadyayinevi</w:t>
      </w:r>
      <w:proofErr w:type="spellEnd"/>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com</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wp</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content</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uploads</w:t>
      </w:r>
      <w:r w:rsidR="00B45EC2" w:rsidRPr="00B45EC2">
        <w:rPr>
          <w:rFonts w:ascii="Times New Roman" w:hAnsi="Times New Roman" w:cs="Times New Roman"/>
          <w:sz w:val="28"/>
          <w:szCs w:val="28"/>
          <w:highlight w:val="yellow"/>
        </w:rPr>
        <w:t>/2021/11/</w:t>
      </w:r>
      <w:r w:rsidR="00B45EC2" w:rsidRPr="00B45EC2">
        <w:rPr>
          <w:rFonts w:ascii="Times New Roman" w:hAnsi="Times New Roman" w:cs="Times New Roman"/>
          <w:sz w:val="28"/>
          <w:szCs w:val="28"/>
          <w:highlight w:val="yellow"/>
          <w:lang w:val="en-US"/>
        </w:rPr>
        <w:t>MODERN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METHODS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APPROACH</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REAL</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ESTATE</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VALUATION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pdf</w:t>
      </w:r>
      <w:r w:rsidR="00B45EC2" w:rsidRPr="00B45EC2">
        <w:rPr>
          <w:rFonts w:ascii="Times New Roman" w:hAnsi="Times New Roman" w:cs="Times New Roman"/>
          <w:sz w:val="28"/>
          <w:szCs w:val="28"/>
          <w:highlight w:val="yellow"/>
        </w:rPr>
        <w:t>]</w:t>
      </w:r>
    </w:p>
    <w:p w14:paraId="491A0A1D" w14:textId="2AC31AB0"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1287326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 однако 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рассматривающей результаты работ, в которых были изучены подходы к оценке недвижимости</w:t>
      </w:r>
      <w:r w:rsidRPr="005B5B03">
        <w:rPr>
          <w:rFonts w:ascii="Times New Roman" w:hAnsi="Times New Roman" w:cs="Times New Roman"/>
          <w:sz w:val="28"/>
          <w:szCs w:val="28"/>
        </w:rPr>
        <w:t xml:space="preserve"> </w:t>
      </w:r>
      <w:r w:rsidRPr="005B5B03">
        <w:rPr>
          <w:rFonts w:ascii="Times New Roman" w:hAnsi="Times New Roman" w:cs="Times New Roman"/>
          <w:sz w:val="28"/>
          <w:szCs w:val="28"/>
          <w:highlight w:val="yellow"/>
        </w:rPr>
        <w:t>[</w:t>
      </w:r>
      <w:r w:rsidRPr="005B5B03">
        <w:rPr>
          <w:highlight w:val="yellow"/>
        </w:rPr>
        <w:t>MACHINE LEARNING FOR PROPERTY PRICE PREDICTION AND PRICE VALUATION: A SYSTEMATIC LITERATURE REVIEW</w:t>
      </w:r>
      <w:r w:rsidRPr="005B5B03">
        <w:rPr>
          <w:rFonts w:ascii="Times New Roman" w:hAnsi="Times New Roman" w:cs="Times New Roman"/>
          <w:sz w:val="28"/>
          <w:szCs w:val="28"/>
          <w:highlight w:val="yellow"/>
        </w:rPr>
        <w:t>]</w:t>
      </w:r>
      <w:r>
        <w:rPr>
          <w:rFonts w:ascii="Times New Roman" w:hAnsi="Times New Roman" w:cs="Times New Roman"/>
          <w:sz w:val="28"/>
          <w:szCs w:val="28"/>
        </w:rPr>
        <w:t>,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Алгоритм случайного леса, он же </w:t>
      </w:r>
      <w:r w:rsidR="0034573E" w:rsidRPr="00524D12">
        <w:rPr>
          <w:rFonts w:ascii="Times New Roman" w:hAnsi="Times New Roman" w:cs="Times New Roman"/>
          <w:sz w:val="28"/>
          <w:szCs w:val="28"/>
          <w:highlight w:val="red"/>
          <w:lang w:val="en-US"/>
        </w:rPr>
        <w:t>Random</w:t>
      </w:r>
      <w:r w:rsidR="0034573E" w:rsidRPr="00524D12">
        <w:rPr>
          <w:rFonts w:ascii="Times New Roman" w:hAnsi="Times New Roman" w:cs="Times New Roman"/>
          <w:sz w:val="28"/>
          <w:szCs w:val="28"/>
          <w:highlight w:val="red"/>
        </w:rPr>
        <w:t xml:space="preserve"> </w:t>
      </w:r>
      <w:r w:rsidR="0034573E" w:rsidRPr="00524D12">
        <w:rPr>
          <w:rFonts w:ascii="Times New Roman" w:hAnsi="Times New Roman" w:cs="Times New Roman"/>
          <w:sz w:val="28"/>
          <w:szCs w:val="28"/>
          <w:highlight w:val="red"/>
          <w:lang w:val="en-US"/>
        </w:rPr>
        <w:t>Forest</w:t>
      </w:r>
      <w:r w:rsidR="0034573E">
        <w:rPr>
          <w:rFonts w:ascii="Times New Roman" w:hAnsi="Times New Roman" w:cs="Times New Roman"/>
          <w:sz w:val="28"/>
          <w:szCs w:val="28"/>
        </w:rPr>
        <w:t xml:space="preserve"> – алгоритм машинного обучения, заключающийся в использовании совокупности деревьев решений. Данный алгоритм представляется очень гибким, универсальным, а также устойчивым к межфакторной корреляции, что вполне объясняет, почему он показывал лучшие результаты и в других исследованиях, проведенных на похожую тему.</w:t>
      </w:r>
    </w:p>
    <w:p w14:paraId="6C1F474C" w14:textId="3C9CBB90" w:rsidR="0034573E" w:rsidRPr="0034573E" w:rsidRDefault="00E209F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оставаясь при этом объективным. </w:t>
      </w:r>
    </w:p>
    <w:p w14:paraId="15488661" w14:textId="66E0911B" w:rsidR="00AC12DF" w:rsidRDefault="00AC12DF" w:rsidP="00B45EC2">
      <w:pPr>
        <w:spacing w:after="0" w:line="360" w:lineRule="auto"/>
        <w:ind w:firstLine="709"/>
        <w:jc w:val="both"/>
        <w:rPr>
          <w:rFonts w:ascii="Times New Roman" w:hAnsi="Times New Roman" w:cs="Times New Roman"/>
          <w:b/>
          <w:bCs/>
          <w:sz w:val="28"/>
          <w:szCs w:val="28"/>
        </w:rPr>
      </w:pPr>
      <w:r w:rsidRPr="00AC12DF">
        <w:rPr>
          <w:rFonts w:ascii="Times New Roman" w:hAnsi="Times New Roman" w:cs="Times New Roman"/>
          <w:b/>
          <w:bCs/>
          <w:sz w:val="28"/>
          <w:szCs w:val="28"/>
        </w:rPr>
        <w:t>СБОР ДАННЫХ</w:t>
      </w:r>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77777777"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highlight w:val="yellow"/>
          <w:lang w:val="en-US"/>
        </w:rPr>
        <w:t>Selenium</w:t>
      </w:r>
      <w:r w:rsidRPr="00AC12DF">
        <w:rPr>
          <w:rFonts w:ascii="Times New Roman" w:hAnsi="Times New Roman" w:cs="Times New Roman"/>
          <w:sz w:val="28"/>
          <w:szCs w:val="28"/>
          <w:highlight w:val="yellow"/>
        </w:rPr>
        <w:t>» и «</w:t>
      </w:r>
      <w:r w:rsidRPr="00AC12DF">
        <w:rPr>
          <w:rFonts w:ascii="Times New Roman" w:hAnsi="Times New Roman" w:cs="Times New Roman"/>
          <w:sz w:val="28"/>
          <w:szCs w:val="28"/>
          <w:highlight w:val="yellow"/>
          <w:lang w:val="en-US"/>
        </w:rPr>
        <w:t>BeautifulSoup</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rPr>
        <w:t xml:space="preserve"> Изучив </w:t>
      </w:r>
      <w:r w:rsidRPr="00AC12DF">
        <w:rPr>
          <w:rFonts w:ascii="Times New Roman" w:hAnsi="Times New Roman" w:cs="Times New Roman"/>
          <w:sz w:val="28"/>
          <w:szCs w:val="28"/>
          <w:highlight w:val="yellow"/>
          <w:lang w:val="en-US"/>
        </w:rPr>
        <w:t>API</w:t>
      </w:r>
      <w:r w:rsidRPr="00AC12DF">
        <w:rPr>
          <w:rFonts w:ascii="Times New Roman" w:hAnsi="Times New Roman" w:cs="Times New Roman"/>
          <w:sz w:val="28"/>
          <w:szCs w:val="28"/>
        </w:rPr>
        <w:t xml:space="preserve"> 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3F34574D"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нами параметры.</w:t>
      </w:r>
    </w:p>
    <w:p w14:paraId="363CEFA5" w14:textId="6918E247"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1E4962">
        <w:rPr>
          <w:rFonts w:ascii="Times New Roman" w:hAnsi="Times New Roman" w:cs="Times New Roman"/>
          <w:sz w:val="28"/>
          <w:szCs w:val="28"/>
          <w:highlight w:val="yellow"/>
        </w:rPr>
        <w:t>Был написан код</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189C926E"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нами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4D8EA041"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Какие объекты размещены? Какой путь они имеют? В каком формате те или иные данные записываются? Имеет ли значение в каком порядке эти данные собираются? </w:t>
      </w:r>
      <w:r w:rsidRPr="001E4962">
        <w:rPr>
          <w:rFonts w:ascii="Times New Roman" w:hAnsi="Times New Roman" w:cs="Times New Roman"/>
          <w:sz w:val="28"/>
          <w:szCs w:val="28"/>
          <w:highlight w:val="yellow"/>
        </w:rPr>
        <w:t>Обратившись к структуре кода одной из страниц</w:t>
      </w:r>
      <w:r>
        <w:rPr>
          <w:rFonts w:ascii="Times New Roman" w:hAnsi="Times New Roman" w:cs="Times New Roman"/>
          <w:sz w:val="28"/>
          <w:szCs w:val="28"/>
          <w:highlight w:val="yellow"/>
        </w:rPr>
        <w:t>,</w:t>
      </w:r>
      <w:r w:rsidRPr="001E4962">
        <w:rPr>
          <w:rFonts w:ascii="Times New Roman" w:hAnsi="Times New Roman" w:cs="Times New Roman"/>
          <w:sz w:val="28"/>
          <w:szCs w:val="28"/>
          <w:highlight w:val="yellow"/>
        </w:rPr>
        <w:t xml:space="preserve"> была написана программа-парсер [приложение А].</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2B0D56F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что все эти данные нуждаются в тщательной обработке, ведь все они имеют на данный момент текстовый или даже </w:t>
      </w:r>
      <w:r>
        <w:rPr>
          <w:rFonts w:ascii="Times New Roman" w:hAnsi="Times New Roman" w:cs="Times New Roman"/>
          <w:sz w:val="28"/>
          <w:szCs w:val="28"/>
        </w:rPr>
        <w:lastRenderedPageBreak/>
        <w:t>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0" w:name="_Toc164382376"/>
    </w:p>
    <w:p w14:paraId="3AFE7448" w14:textId="77777777" w:rsidR="006660FC" w:rsidRPr="00094D0B" w:rsidRDefault="006660FC" w:rsidP="006660FC">
      <w:pPr>
        <w:rPr>
          <w:rFonts w:ascii="Times New Roman" w:hAnsi="Times New Roman" w:cs="Times New Roman"/>
          <w:b/>
          <w:bCs/>
          <w:sz w:val="28"/>
          <w:szCs w:val="28"/>
        </w:rPr>
      </w:pPr>
      <w:r w:rsidRPr="00094D0B">
        <w:rPr>
          <w:rFonts w:ascii="Times New Roman" w:hAnsi="Times New Roman" w:cs="Times New Roman"/>
          <w:b/>
          <w:bCs/>
          <w:sz w:val="28"/>
          <w:szCs w:val="28"/>
        </w:rPr>
        <w:t>РАБОТА С КООРДИНАТНЫМИ ДАННЫМИ</w:t>
      </w:r>
    </w:p>
    <w:p w14:paraId="4EBFD077"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Pr="00094D0B">
        <w:rPr>
          <w:rFonts w:ascii="Times New Roman" w:hAnsi="Times New Roman" w:cs="Times New Roman"/>
          <w:sz w:val="28"/>
          <w:szCs w:val="28"/>
          <w:highlight w:val="yellow"/>
          <w:lang w:val="en-US"/>
        </w:rPr>
        <w:t>API</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Реализована функция</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w:t>
      </w:r>
      <w:r>
        <w:rPr>
          <w:rFonts w:ascii="Times New Roman" w:hAnsi="Times New Roman" w:cs="Times New Roman"/>
          <w:sz w:val="28"/>
          <w:szCs w:val="28"/>
        </w:rPr>
        <w:lastRenderedPageBreak/>
        <w:t>в открытом доступе, а зарубежные сервисы, хоть и ультимативно предлагали такой доступ – показывали некорректные значения, ввиду недостатка данных, а также были недоступны для использования из Российской Федерации.</w:t>
      </w:r>
    </w:p>
    <w:p w14:paraId="321F2ECA" w14:textId="77777777" w:rsidR="006660FC" w:rsidRPr="00690D6A" w:rsidRDefault="006660FC" w:rsidP="006660FC">
      <w:pPr>
        <w:spacing w:after="0" w:line="360" w:lineRule="auto"/>
        <w:ind w:firstLine="709"/>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highlight w:val="yellow"/>
            </w:rPr>
            <m:t>L = q * arccos(sinφ₁ * sinφ₂ + cosφ₁ * cosφ₂ * cos|λ₁ – λ₂|)</m:t>
          </m:r>
        </m:oMath>
      </m:oMathPara>
    </w:p>
    <w:p w14:paraId="7152CDE0" w14:textId="77777777" w:rsidR="006660FC"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
    <w:p w14:paraId="10B10A0E"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4712BB0F"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w:t>
      </w:r>
      <w:r>
        <w:rPr>
          <w:rFonts w:ascii="Times New Roman" w:hAnsi="Times New Roman" w:cs="Times New Roman"/>
          <w:sz w:val="28"/>
          <w:szCs w:val="28"/>
        </w:rPr>
        <w:lastRenderedPageBreak/>
        <w:t xml:space="preserve">координат – были собраны названия районов в отдельный список. Данные были конвертированы в формат полигональных данных и затем, с </w:t>
      </w:r>
      <w:r w:rsidRPr="009B5BC2">
        <w:rPr>
          <w:rFonts w:ascii="Times New Roman" w:hAnsi="Times New Roman" w:cs="Times New Roman"/>
          <w:sz w:val="28"/>
          <w:szCs w:val="28"/>
          <w:highlight w:val="yellow"/>
        </w:rPr>
        <w:t>помощью функции</w:t>
      </w:r>
      <w:r>
        <w:rPr>
          <w:rFonts w:ascii="Times New Roman" w:hAnsi="Times New Roman" w:cs="Times New Roman"/>
          <w:sz w:val="28"/>
          <w:szCs w:val="28"/>
        </w:rPr>
        <w:t xml:space="preserve"> для проверки,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3B155B38" w:rsidR="001E4962" w:rsidRP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ОБРАБОТКА ДАННЫХ</w:t>
      </w:r>
      <w:bookmarkEnd w:id="0"/>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0D3944B5"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w:t>
      </w:r>
      <w:r w:rsidR="001E4962">
        <w:rPr>
          <w:rFonts w:ascii="Times New Roman" w:hAnsi="Times New Roman" w:cs="Times New Roman"/>
          <w:sz w:val="28"/>
          <w:szCs w:val="28"/>
        </w:rPr>
        <w:lastRenderedPageBreak/>
        <w:t>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они</w:t>
      </w:r>
      <w:r w:rsidR="001E4962">
        <w:rPr>
          <w:rFonts w:ascii="Times New Roman" w:hAnsi="Times New Roman" w:cs="Times New Roman"/>
          <w:sz w:val="28"/>
          <w:szCs w:val="28"/>
        </w:rPr>
        <w:t xml:space="preserve"> предварительно были помечены как занятые.</w:t>
      </w:r>
    </w:p>
    <w:p w14:paraId="772AE375" w14:textId="393760D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[приложение Б]</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32955831"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6"/>
                    <a:stretch>
                      <a:fillRect/>
                    </a:stretch>
                  </pic:blipFill>
                  <pic:spPr>
                    <a:xfrm>
                      <a:off x="0" y="0"/>
                      <a:ext cx="1790700" cy="1504950"/>
                    </a:xfrm>
                    <a:prstGeom prst="rect">
                      <a:avLst/>
                    </a:prstGeom>
                  </pic:spPr>
                </pic:pic>
              </a:graphicData>
            </a:graphic>
          </wp:inline>
        </w:drawing>
      </w:r>
    </w:p>
    <w:p w14:paraId="70E23C86" w14:textId="581047E2" w:rsidR="00A331CB" w:rsidRDefault="00A331CB" w:rsidP="00A331CB">
      <w:pPr>
        <w:spacing w:after="0" w:line="360" w:lineRule="auto"/>
        <w:jc w:val="center"/>
        <w:rPr>
          <w:rFonts w:ascii="Times New Roman" w:hAnsi="Times New Roman" w:cs="Times New Roman"/>
          <w:sz w:val="28"/>
          <w:szCs w:val="28"/>
        </w:rPr>
      </w:pPr>
      <w:r w:rsidRPr="00A331CB">
        <w:rPr>
          <w:rFonts w:ascii="Times New Roman" w:hAnsi="Times New Roman" w:cs="Times New Roman"/>
          <w:sz w:val="28"/>
          <w:szCs w:val="28"/>
          <w:highlight w:val="yellow"/>
        </w:rPr>
        <w:t>Рисунок №</w:t>
      </w:r>
      <w:r>
        <w:rPr>
          <w:rFonts w:ascii="Times New Roman" w:hAnsi="Times New Roman" w:cs="Times New Roman"/>
          <w:sz w:val="28"/>
          <w:szCs w:val="28"/>
        </w:rPr>
        <w:t xml:space="preserve"> - количество пропущенных значений по столбцам</w:t>
      </w:r>
    </w:p>
    <w:p w14:paraId="07BD6245" w14:textId="6F7D8427" w:rsidR="00A331CB" w:rsidRDefault="00A331CB"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102E55">
        <w:rPr>
          <w:rFonts w:ascii="Times New Roman" w:hAnsi="Times New Roman" w:cs="Times New Roman"/>
          <w:sz w:val="28"/>
          <w:szCs w:val="28"/>
          <w:highlight w:val="red"/>
        </w:rPr>
        <w:t>метода ближайших соседей</w:t>
      </w:r>
      <w:r>
        <w:rPr>
          <w:rFonts w:ascii="Times New Roman" w:hAnsi="Times New Roman" w:cs="Times New Roman"/>
          <w:sz w:val="28"/>
          <w:szCs w:val="28"/>
        </w:rPr>
        <w:t>.</w:t>
      </w:r>
      <w:bookmarkStart w:id="1" w:name="_Toc164382377"/>
    </w:p>
    <w:p w14:paraId="52AF6868" w14:textId="6E9EC4C8"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следующую картину:</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4D7CCDDF" w:rsidR="00642C59" w:rsidRDefault="00642C59" w:rsidP="00642C59">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t>Рисунок</w:t>
      </w:r>
      <w:r>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Pr>
          <w:rFonts w:ascii="Times New Roman" w:hAnsi="Times New Roman" w:cs="Times New Roman"/>
          <w:sz w:val="28"/>
          <w:szCs w:val="28"/>
          <w:highlight w:val="yellow"/>
        </w:rPr>
        <w:t>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r w:rsidRPr="003B713D">
        <w:rPr>
          <w:rFonts w:ascii="Times New Roman" w:hAnsi="Times New Roman" w:cs="Times New Roman"/>
          <w:sz w:val="28"/>
          <w:szCs w:val="28"/>
          <w:highlight w:val="yellow"/>
        </w:rPr>
        <w:t>.</w:t>
      </w:r>
    </w:p>
    <w:p w14:paraId="56C37252" w14:textId="4FE8B928" w:rsidR="0015293D" w:rsidRDefault="00642C5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заметна сильная правосторонняя асимметрия, </w:t>
      </w:r>
      <w:r w:rsidR="003A64F8">
        <w:rPr>
          <w:rFonts w:ascii="Times New Roman" w:hAnsi="Times New Roman" w:cs="Times New Roman"/>
          <w:sz w:val="28"/>
          <w:szCs w:val="28"/>
        </w:rPr>
        <w:t>кроме того,</w:t>
      </w:r>
      <w:r>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 xml:space="preserve">о чем также говорит и исследование </w:t>
      </w:r>
      <w:r w:rsidR="003A64F8" w:rsidRPr="003A64F8">
        <w:rPr>
          <w:rFonts w:ascii="Times New Roman" w:hAnsi="Times New Roman" w:cs="Times New Roman"/>
          <w:sz w:val="28"/>
          <w:szCs w:val="28"/>
          <w:highlight w:val="yellow"/>
        </w:rPr>
        <w:t>https://irnr.ru/wp-content/uploads/Концепция/Цены_и_ставки/Аналитический_обзор11.pdf</w:t>
      </w:r>
      <w:r w:rsidR="003A64F8">
        <w:rPr>
          <w:rFonts w:ascii="Times New Roman" w:hAnsi="Times New Roman" w:cs="Times New Roman"/>
          <w:sz w:val="28"/>
          <w:szCs w:val="28"/>
        </w:rPr>
        <w:t xml:space="preserve">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наблюдений, превышающих 300 </w:t>
      </w:r>
      <w:r w:rsidR="0015293D">
        <w:rPr>
          <w:rFonts w:ascii="Times New Roman" w:hAnsi="Times New Roman" w:cs="Times New Roman"/>
          <w:sz w:val="28"/>
          <w:szCs w:val="28"/>
        </w:rPr>
        <w:lastRenderedPageBreak/>
        <w:t>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3E938F71"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w:t>
      </w:r>
      <w:r>
        <w:rPr>
          <w:rFonts w:ascii="Times New Roman" w:hAnsi="Times New Roman" w:cs="Times New Roman"/>
          <w:sz w:val="28"/>
          <w:szCs w:val="28"/>
          <w:highlight w:val="yellow"/>
        </w:rPr>
        <w:t>корректированное 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p>
    <w:p w14:paraId="0FE42253" w14:textId="2DCF816E"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CF52A1C" w14:textId="0819270A"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Pr>
          <w:rFonts w:ascii="Times New Roman" w:hAnsi="Times New Roman" w:cs="Times New Roman"/>
          <w:kern w:val="0"/>
          <w:sz w:val="28"/>
          <w:szCs w:val="28"/>
          <w:highlight w:val="yellow"/>
          <w14:ligatures w14:val="none"/>
        </w:rPr>
        <w:t>Распределение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4BC6262" w14:textId="77777777" w:rsidR="0015293D" w:rsidRDefault="0015293D" w:rsidP="0015293D">
      <w:pPr>
        <w:spacing w:after="0" w:line="360" w:lineRule="auto"/>
        <w:jc w:val="center"/>
        <w:rPr>
          <w:rFonts w:ascii="Times New Roman" w:hAnsi="Times New Roman" w:cs="Times New Roman"/>
          <w:sz w:val="28"/>
          <w:szCs w:val="28"/>
        </w:rPr>
      </w:pPr>
    </w:p>
    <w:p w14:paraId="143E53AD" w14:textId="0013D4BC"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гистограмма также показывает небольшую правостороннюю асимметрию, тем не менее, предельно заметно, 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w:t>
      </w:r>
      <w:r>
        <w:rPr>
          <w:rFonts w:ascii="Times New Roman" w:hAnsi="Times New Roman" w:cs="Times New Roman"/>
          <w:sz w:val="28"/>
          <w:szCs w:val="28"/>
        </w:rPr>
        <w:lastRenderedPageBreak/>
        <w:t>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269F0B3" w14:textId="4BE125BE" w:rsidR="008573D5" w:rsidRDefault="008573D5" w:rsidP="008573D5">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Скорректированное р</w:t>
      </w:r>
      <w:r>
        <w:rPr>
          <w:rFonts w:ascii="Times New Roman" w:hAnsi="Times New Roman" w:cs="Times New Roman"/>
          <w:kern w:val="0"/>
          <w:sz w:val="28"/>
          <w:szCs w:val="28"/>
          <w:highlight w:val="yellow"/>
          <w14:ligatures w14:val="none"/>
        </w:rPr>
        <w:t>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BDD4340" w14:textId="77777777" w:rsidR="008573D5" w:rsidRDefault="008573D5" w:rsidP="008573D5">
      <w:pPr>
        <w:spacing w:after="0" w:line="360" w:lineRule="auto"/>
        <w:jc w:val="center"/>
        <w:rPr>
          <w:rFonts w:ascii="Times New Roman" w:hAnsi="Times New Roman" w:cs="Times New Roman"/>
          <w:sz w:val="28"/>
          <w:szCs w:val="28"/>
        </w:rPr>
      </w:pPr>
    </w:p>
    <w:p w14:paraId="291C4478" w14:textId="1AD31F2D" w:rsidR="008573D5"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площадь и целевой признак, признаками, которые осталось рассмотреть оставались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1115B390" w:rsidR="008573D5" w:rsidRDefault="003B5282" w:rsidP="003B528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3B5282">
        <w:rPr>
          <w:rFonts w:ascii="Times New Roman" w:hAnsi="Times New Roman" w:cs="Times New Roman"/>
          <w:kern w:val="0"/>
          <w:sz w:val="28"/>
          <w:szCs w:val="28"/>
          <w:highlight w:val="yellow"/>
          <w14:ligatures w14:val="none"/>
        </w:rPr>
        <w:t>этажу</w:t>
      </w:r>
      <w:r w:rsidR="00102E55">
        <w:rPr>
          <w:rFonts w:ascii="Times New Roman" w:hAnsi="Times New Roman" w:cs="Times New Roman"/>
          <w:kern w:val="0"/>
          <w:sz w:val="28"/>
          <w:szCs w:val="28"/>
          <w14:ligatures w14:val="none"/>
        </w:rPr>
        <w:t>.</w:t>
      </w:r>
    </w:p>
    <w:p w14:paraId="4AD0B6B9" w14:textId="77777777" w:rsidR="00601AC3"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Такой </w:t>
      </w:r>
      <w:r w:rsidR="00601AC3">
        <w:rPr>
          <w:rFonts w:ascii="Times New Roman" w:hAnsi="Times New Roman" w:cs="Times New Roman"/>
          <w:kern w:val="0"/>
          <w:sz w:val="28"/>
          <w:szCs w:val="28"/>
          <w14:ligatures w14:val="none"/>
        </w:rPr>
        <w:t xml:space="preserve">признак </w:t>
      </w:r>
      <w:r>
        <w:rPr>
          <w:rFonts w:ascii="Times New Roman" w:hAnsi="Times New Roman" w:cs="Times New Roman"/>
          <w:kern w:val="0"/>
          <w:sz w:val="28"/>
          <w:szCs w:val="28"/>
          <w14:ligatures w14:val="none"/>
        </w:rPr>
        <w:t xml:space="preserve">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 </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4A324ED3"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мы имеем параметр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большое количество </w:t>
      </w:r>
      <w:r w:rsidR="00102E55">
        <w:rPr>
          <w:rFonts w:ascii="Times New Roman" w:hAnsi="Times New Roman" w:cs="Times New Roman"/>
          <w:kern w:val="0"/>
          <w:sz w:val="28"/>
          <w:szCs w:val="28"/>
          <w14:ligatures w14:val="none"/>
        </w:rPr>
        <w:t>зданий в центре города по 4-5 этажей. Большое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0AE26FCE" w:rsidR="00102E55" w:rsidRDefault="00102E55" w:rsidP="00102E5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максимальному </w:t>
      </w:r>
      <w:r w:rsidRPr="003B5282">
        <w:rPr>
          <w:rFonts w:ascii="Times New Roman" w:hAnsi="Times New Roman" w:cs="Times New Roman"/>
          <w:kern w:val="0"/>
          <w:sz w:val="28"/>
          <w:szCs w:val="28"/>
          <w:highlight w:val="yellow"/>
          <w14:ligatures w14:val="none"/>
        </w:rPr>
        <w:t>этажу</w:t>
      </w:r>
      <w:r>
        <w:rPr>
          <w:rFonts w:ascii="Times New Roman" w:hAnsi="Times New Roman" w:cs="Times New Roman"/>
          <w:kern w:val="0"/>
          <w:sz w:val="28"/>
          <w:szCs w:val="28"/>
          <w14:ligatures w14:val="none"/>
        </w:rPr>
        <w:t>.</w:t>
      </w:r>
    </w:p>
    <w:p w14:paraId="3F24DCCF" w14:textId="11D7218A"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02E55">
        <w:rPr>
          <w:rFonts w:ascii="Times New Roman" w:hAnsi="Times New Roman" w:cs="Times New Roman"/>
          <w:kern w:val="0"/>
          <w:sz w:val="28"/>
          <w:szCs w:val="28"/>
          <w:highlight w:val="yellow"/>
          <w14:ligatures w14:val="none"/>
        </w:rPr>
        <w:t>рисунке,</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58424C0"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6786A3C2" w:rsidR="006660FC" w:rsidRDefault="006660FC" w:rsidP="006660FC">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w:t>
      </w:r>
      <w:r w:rsidRPr="006660FC">
        <w:rPr>
          <w:rFonts w:ascii="Times New Roman" w:hAnsi="Times New Roman" w:cs="Times New Roman"/>
          <w:kern w:val="0"/>
          <w:sz w:val="28"/>
          <w:szCs w:val="28"/>
          <w:highlight w:val="yellow"/>
          <w14:ligatures w14:val="none"/>
        </w:rPr>
        <w:t>согласно координатам</w:t>
      </w:r>
      <w:r>
        <w:rPr>
          <w:rFonts w:ascii="Times New Roman" w:hAnsi="Times New Roman" w:cs="Times New Roman"/>
          <w:kern w:val="0"/>
          <w:sz w:val="28"/>
          <w:szCs w:val="28"/>
          <w14:ligatures w14:val="none"/>
        </w:rPr>
        <w:t>.</w:t>
      </w:r>
    </w:p>
    <w:p w14:paraId="2CAC2AC2" w14:textId="5630446D" w:rsidR="00030338" w:rsidRPr="003B5282" w:rsidRDefault="006660FC"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 xml:space="preserve">соответственно, с </w:t>
      </w:r>
      <w:proofErr w:type="spellStart"/>
      <w:r w:rsidR="006A2BA8">
        <w:rPr>
          <w:rFonts w:ascii="Times New Roman" w:hAnsi="Times New Roman" w:cs="Times New Roman"/>
          <w:kern w:val="0"/>
          <w:sz w:val="28"/>
          <w:szCs w:val="28"/>
          <w14:ligatures w14:val="none"/>
        </w:rPr>
        <w:t>геоспатическим</w:t>
      </w:r>
      <w:proofErr w:type="spellEnd"/>
      <w:r w:rsidR="006A2BA8">
        <w:rPr>
          <w:rFonts w:ascii="Times New Roman" w:hAnsi="Times New Roman" w:cs="Times New Roman"/>
          <w:kern w:val="0"/>
          <w:sz w:val="28"/>
          <w:szCs w:val="28"/>
          <w14:ligatures w14:val="none"/>
        </w:rPr>
        <w:t xml:space="preserve">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p>
    <w:bookmarkEnd w:id="1"/>
    <w:p w14:paraId="76EDCF93" w14:textId="42098DD1" w:rsidR="00B646A6" w:rsidRPr="00B646A6" w:rsidRDefault="00B646A6" w:rsidP="00AC12DF">
      <w:pPr>
        <w:spacing w:after="0" w:line="360" w:lineRule="auto"/>
        <w:ind w:firstLine="709"/>
        <w:jc w:val="both"/>
        <w:rPr>
          <w:rFonts w:ascii="Times New Roman" w:hAnsi="Times New Roman" w:cs="Times New Roman"/>
          <w:b/>
          <w:bCs/>
          <w:sz w:val="28"/>
          <w:szCs w:val="28"/>
        </w:rPr>
      </w:pPr>
      <w:r w:rsidRPr="00B646A6">
        <w:rPr>
          <w:rFonts w:ascii="Times New Roman" w:hAnsi="Times New Roman" w:cs="Times New Roman"/>
          <w:b/>
          <w:bCs/>
          <w:sz w:val="28"/>
          <w:szCs w:val="28"/>
        </w:rPr>
        <w:t>аренда</w:t>
      </w:r>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2"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w:t>
      </w:r>
      <w:r w:rsidR="00B646A6">
        <w:rPr>
          <w:rFonts w:ascii="Times New Roman" w:hAnsi="Times New Roman" w:cs="Times New Roman"/>
          <w:sz w:val="28"/>
          <w:szCs w:val="28"/>
        </w:rPr>
        <w:lastRenderedPageBreak/>
        <w:t xml:space="preserve">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29E69D98" w:rsidR="00B646A6" w:rsidRPr="003220B0" w:rsidRDefault="006804CD"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B646A6">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соединении двух наборов данных такого рода – было необходимо учитывать не только совпадающие признаки, но и признак, информация о 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7EC14E35"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помощью </w:t>
      </w:r>
      <w:r w:rsidRPr="0032582F">
        <w:rPr>
          <w:rFonts w:ascii="Times New Roman" w:hAnsi="Times New Roman" w:cs="Times New Roman"/>
          <w:sz w:val="28"/>
          <w:szCs w:val="28"/>
          <w:highlight w:val="yellow"/>
          <w:lang w:val="en-US"/>
        </w:rPr>
        <w:t>KNN</w:t>
      </w:r>
      <w:r w:rsidRPr="0032582F">
        <w:rPr>
          <w:rFonts w:ascii="Times New Roman" w:hAnsi="Times New Roman" w:cs="Times New Roman"/>
          <w:sz w:val="28"/>
          <w:szCs w:val="28"/>
          <w:highlight w:val="yellow"/>
        </w:rPr>
        <w:t xml:space="preserve"> - метода ближайших соседей</w:t>
      </w:r>
      <w:r>
        <w:rPr>
          <w:rFonts w:ascii="Times New Roman" w:hAnsi="Times New Roman" w:cs="Times New Roman"/>
          <w:sz w:val="28"/>
          <w:szCs w:val="28"/>
        </w:rPr>
        <w:t xml:space="preserve">. Наборы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06DF2750"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AD6515">
        <w:rPr>
          <w:rFonts w:ascii="Times New Roman" w:hAnsi="Times New Roman" w:cs="Times New Roman"/>
          <w:sz w:val="28"/>
          <w:szCs w:val="28"/>
          <w:highlight w:val="yellow"/>
        </w:rPr>
        <w:t>заполнения пропусков</w:t>
      </w:r>
      <w:r>
        <w:rPr>
          <w:rFonts w:ascii="Times New Roman" w:hAnsi="Times New Roman" w:cs="Times New Roman"/>
          <w:sz w:val="28"/>
          <w:szCs w:val="28"/>
        </w:rPr>
        <w:t xml:space="preserve"> с помощью метода ближайших соседей, которое позволило бы нам 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61C571CB" w14:textId="62CDF14F"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Имеющийся признак стоимости аренды наблюдения в месяц был переведен в признак стоимости аренды квадратного метра, с помощью </w:t>
      </w:r>
      <w:r w:rsidRPr="007E34B2">
        <w:rPr>
          <w:rFonts w:ascii="Times New Roman" w:hAnsi="Times New Roman" w:cs="Times New Roman"/>
          <w:sz w:val="28"/>
          <w:szCs w:val="28"/>
          <w:highlight w:val="yellow"/>
        </w:rPr>
        <w:t>следующей формулы:</w:t>
      </w:r>
    </w:p>
    <w:p w14:paraId="0D344DA6" w14:textId="3C496ED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было изучено распределение добавленного параметра:</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4310485F" w:rsidR="007E34B2" w:rsidRDefault="007E34B2" w:rsidP="007E34B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5B5734B3" w14:textId="3DB546AA" w:rsidR="007E34B2" w:rsidRDefault="007E34B2"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Возникает нежеланная ситуация, а именно - недостаток данных со стоимостью аренды квадратного метра, превышающей 4000 рублей за квадратный метр. В данном случае был изучено источник, изучающий данный вопрос </w:t>
      </w:r>
      <w:r w:rsidRPr="007E34B2">
        <w:rPr>
          <w:rFonts w:ascii="Times New Roman" w:hAnsi="Times New Roman" w:cs="Times New Roman"/>
          <w:kern w:val="0"/>
          <w:sz w:val="28"/>
          <w:szCs w:val="28"/>
          <w:highlight w:val="yellow"/>
          <w14:ligatures w14:val="none"/>
        </w:rPr>
        <w:t>(</w:t>
      </w:r>
      <w:hyperlink r:id="rId15" w:history="1">
        <w:r w:rsidRPr="00D815BD">
          <w:rPr>
            <w:rStyle w:val="a6"/>
            <w:rFonts w:ascii="Times New Roman" w:hAnsi="Times New Roman" w:cs="Times New Roman"/>
            <w:kern w:val="0"/>
            <w:sz w:val="28"/>
            <w:szCs w:val="28"/>
            <w:highlight w:val="yellow"/>
            <w14:ligatures w14:val="none"/>
          </w:rPr>
          <w:t>https://irnr.ru/wp-content/uploads/Концепция/Цены_и_ставки/Аналитический_обзор11.pdf</w:t>
        </w:r>
      </w:hyperlink>
      <w:r w:rsidRPr="007E34B2">
        <w:rPr>
          <w:rFonts w:ascii="Times New Roman" w:hAnsi="Times New Roman" w:cs="Times New Roman"/>
          <w:kern w:val="0"/>
          <w:sz w:val="28"/>
          <w:szCs w:val="28"/>
          <w:highlight w:val="yellow"/>
          <w14:ligatures w14:val="none"/>
        </w:rPr>
        <w:t>)</w:t>
      </w:r>
      <w:r>
        <w:rPr>
          <w:rFonts w:ascii="Times New Roman" w:hAnsi="Times New Roman" w:cs="Times New Roman"/>
          <w:kern w:val="0"/>
          <w:sz w:val="28"/>
          <w:szCs w:val="28"/>
          <w14:ligatures w14:val="none"/>
        </w:rPr>
        <w:t>. С учетом указанных фактов,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6AF3FD9" w:rsidR="0098794D" w:rsidRDefault="0098794D" w:rsidP="0098794D">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Скорректированное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19DFE395" w14:textId="3E114FCF" w:rsidR="007E34B2" w:rsidRDefault="009879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Одним из важных факторов, которые также стоит учесть </w:t>
      </w:r>
      <w:proofErr w:type="gramStart"/>
      <w:r>
        <w:rPr>
          <w:rFonts w:ascii="Times New Roman" w:hAnsi="Times New Roman" w:cs="Times New Roman"/>
          <w:kern w:val="0"/>
          <w:sz w:val="28"/>
          <w:szCs w:val="28"/>
          <w14:ligatures w14:val="none"/>
        </w:rPr>
        <w:t>при  обработке</w:t>
      </w:r>
      <w:proofErr w:type="gramEnd"/>
      <w:r>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0792C4E0" w:rsidR="009E5C4D" w:rsidRPr="0098794D"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w:t>
      </w:r>
      <w:r>
        <w:rPr>
          <w:rFonts w:ascii="Times New Roman" w:hAnsi="Times New Roman" w:cs="Times New Roman"/>
          <w:kern w:val="0"/>
          <w:sz w:val="28"/>
          <w:szCs w:val="28"/>
          <w14:ligatures w14:val="none"/>
        </w:rPr>
        <w:lastRenderedPageBreak/>
        <w:t xml:space="preserve">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0B7D451D" w:rsidR="00EC2A50" w:rsidRPr="00DB64EF" w:rsidRDefault="00EC2A50" w:rsidP="00DB64EF">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Рассчитанный центр города</w:t>
      </w:r>
      <w:r w:rsidRPr="00EC2A50">
        <w:rPr>
          <w:rFonts w:ascii="Times New Roman" w:hAnsi="Times New Roman" w:cs="Times New Roman"/>
          <w:kern w:val="0"/>
          <w:sz w:val="28"/>
          <w:szCs w:val="28"/>
          <w:highlight w:val="yellow"/>
          <w14:ligatures w14:val="none"/>
        </w:rPr>
        <w:t>.</w:t>
      </w:r>
    </w:p>
    <w:p w14:paraId="470ABCA3" w14:textId="5F2E0416" w:rsidR="007E34B2" w:rsidRDefault="00EC2A50" w:rsidP="00B80B0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251625">
        <w:rPr>
          <w:rFonts w:ascii="Times New Roman" w:hAnsi="Times New Roman" w:cs="Times New Roman"/>
          <w:sz w:val="28"/>
          <w:szCs w:val="28"/>
          <w:highlight w:val="yellow"/>
        </w:rPr>
        <w:t>указанную ранее формулу расчета географического расстояние</w:t>
      </w:r>
      <w:r w:rsidR="00251625">
        <w:rPr>
          <w:rFonts w:ascii="Times New Roman" w:hAnsi="Times New Roman" w:cs="Times New Roman"/>
          <w:sz w:val="28"/>
          <w:szCs w:val="28"/>
        </w:rPr>
        <w:t xml:space="preserve"> между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DB64EF">
        <w:rPr>
          <w:rFonts w:ascii="Times New Roman" w:hAnsi="Times New Roman" w:cs="Times New Roman"/>
          <w:sz w:val="28"/>
          <w:szCs w:val="28"/>
        </w:rPr>
        <w:t xml:space="preserve">где они не будут представлять нам интереса, ввиду нахождения немного в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3BA5E6FD" w:rsidR="00251625" w:rsidRPr="00251625" w:rsidRDefault="00251625" w:rsidP="0025162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w:t>
      </w:r>
      <w:r>
        <w:rPr>
          <w:rFonts w:ascii="Times New Roman" w:hAnsi="Times New Roman" w:cs="Times New Roman"/>
          <w:sz w:val="28"/>
          <w:szCs w:val="28"/>
          <w:highlight w:val="yellow"/>
        </w:rPr>
        <w:t>аспределение по р</w:t>
      </w:r>
      <w:r w:rsidRPr="00EC2A50">
        <w:rPr>
          <w:rFonts w:ascii="Times New Roman" w:hAnsi="Times New Roman" w:cs="Times New Roman"/>
          <w:sz w:val="28"/>
          <w:szCs w:val="28"/>
          <w:highlight w:val="yellow"/>
        </w:rPr>
        <w:t>ассчитанн</w:t>
      </w:r>
      <w:r>
        <w:rPr>
          <w:rFonts w:ascii="Times New Roman" w:hAnsi="Times New Roman" w:cs="Times New Roman"/>
          <w:sz w:val="28"/>
          <w:szCs w:val="28"/>
          <w:highlight w:val="yellow"/>
        </w:rPr>
        <w:t>ому расстоянию от</w:t>
      </w:r>
      <w:r w:rsidRPr="00EC2A50">
        <w:rPr>
          <w:rFonts w:ascii="Times New Roman" w:hAnsi="Times New Roman" w:cs="Times New Roman"/>
          <w:sz w:val="28"/>
          <w:szCs w:val="28"/>
          <w:highlight w:val="yellow"/>
        </w:rPr>
        <w:t xml:space="preserve"> центр</w:t>
      </w:r>
      <w:r>
        <w:rPr>
          <w:rFonts w:ascii="Times New Roman" w:hAnsi="Times New Roman" w:cs="Times New Roman"/>
          <w:sz w:val="28"/>
          <w:szCs w:val="28"/>
          <w:highlight w:val="yellow"/>
        </w:rPr>
        <w:t>а</w:t>
      </w:r>
      <w:r w:rsidRPr="00EC2A50">
        <w:rPr>
          <w:rFonts w:ascii="Times New Roman" w:hAnsi="Times New Roman" w:cs="Times New Roman"/>
          <w:sz w:val="28"/>
          <w:szCs w:val="28"/>
          <w:highlight w:val="yellow"/>
        </w:rPr>
        <w:t xml:space="preserve"> города</w:t>
      </w:r>
      <w:r w:rsidRPr="00EC2A50">
        <w:rPr>
          <w:rFonts w:ascii="Times New Roman" w:hAnsi="Times New Roman" w:cs="Times New Roman"/>
          <w:kern w:val="0"/>
          <w:sz w:val="28"/>
          <w:szCs w:val="28"/>
          <w:highlight w:val="yellow"/>
          <w14:ligatures w14:val="none"/>
        </w:rPr>
        <w:t>.</w:t>
      </w:r>
    </w:p>
    <w:p w14:paraId="39E7F723" w14:textId="4FEF98C1"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такой результат, то есть сильную правостороннюю асимметрию, было решено ограничить выборку наблюдениями, находящимися в радиусе 20 км от точки центра.</w:t>
      </w:r>
    </w:p>
    <w:p w14:paraId="0B56282E" w14:textId="026F0B54"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w:t>
      </w:r>
      <w:proofErr w:type="spellStart"/>
      <w:r>
        <w:rPr>
          <w:rFonts w:ascii="Times New Roman" w:hAnsi="Times New Roman" w:cs="Times New Roman"/>
          <w:sz w:val="28"/>
          <w:szCs w:val="28"/>
        </w:rPr>
        <w:t>Преодобработав</w:t>
      </w:r>
      <w:proofErr w:type="spellEnd"/>
      <w:r>
        <w:rPr>
          <w:rFonts w:ascii="Times New Roman" w:hAnsi="Times New Roman" w:cs="Times New Roman"/>
          <w:sz w:val="28"/>
          <w:szCs w:val="28"/>
        </w:rPr>
        <w:t xml:space="preserve">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19"/>
                    <a:stretch>
                      <a:fillRect/>
                    </a:stretch>
                  </pic:blipFill>
                  <pic:spPr>
                    <a:xfrm>
                      <a:off x="0" y="0"/>
                      <a:ext cx="1752600" cy="3267075"/>
                    </a:xfrm>
                    <a:prstGeom prst="rect">
                      <a:avLst/>
                    </a:prstGeom>
                  </pic:spPr>
                </pic:pic>
              </a:graphicData>
            </a:graphic>
          </wp:inline>
        </w:drawing>
      </w:r>
    </w:p>
    <w:p w14:paraId="3E8A28D8" w14:textId="5EDB77AC" w:rsidR="00794B9E" w:rsidRPr="00251625" w:rsidRDefault="00794B9E" w:rsidP="00794B9E">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Количество объектов по районам Санкт-Петербурга</w:t>
      </w:r>
      <w:r w:rsidRPr="00EC2A50">
        <w:rPr>
          <w:rFonts w:ascii="Times New Roman" w:hAnsi="Times New Roman" w:cs="Times New Roman"/>
          <w:kern w:val="0"/>
          <w:sz w:val="28"/>
          <w:szCs w:val="28"/>
          <w:highlight w:val="yellow"/>
          <w14:ligatures w14:val="none"/>
        </w:rPr>
        <w:t>.</w:t>
      </w:r>
    </w:p>
    <w:p w14:paraId="1523DA49" w14:textId="4A51474D" w:rsidR="00794B9E"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корреляции указанных признаков между собой, а также </w:t>
      </w:r>
      <w:r>
        <w:rPr>
          <w:rFonts w:ascii="Times New Roman" w:hAnsi="Times New Roman" w:cs="Times New Roman"/>
          <w:sz w:val="28"/>
          <w:szCs w:val="28"/>
        </w:rPr>
        <w:lastRenderedPageBreak/>
        <w:t>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21AE4D33" w:rsidR="000F259C" w:rsidRDefault="00AD6515" w:rsidP="00B646A6">
      <w:pPr>
        <w:spacing w:after="0" w:line="360" w:lineRule="auto"/>
        <w:ind w:firstLine="709"/>
        <w:jc w:val="both"/>
        <w:rPr>
          <w:rFonts w:ascii="Times New Roman" w:hAnsi="Times New Roman" w:cs="Times New Roman"/>
          <w:sz w:val="28"/>
          <w:szCs w:val="28"/>
          <w:lang w:val="en-US"/>
        </w:rPr>
      </w:pPr>
      <w:bookmarkStart w:id="3" w:name="_Hlk167917820"/>
      <w:r>
        <w:rPr>
          <w:rFonts w:ascii="Times New Roman" w:hAnsi="Times New Roman" w:cs="Times New Roman"/>
          <w:sz w:val="28"/>
          <w:szCs w:val="28"/>
        </w:rPr>
        <w:t>После</w:t>
      </w:r>
      <w:bookmarkEnd w:id="3"/>
      <w:r>
        <w:rPr>
          <w:rFonts w:ascii="Times New Roman" w:hAnsi="Times New Roman" w:cs="Times New Roman"/>
          <w:sz w:val="28"/>
          <w:szCs w:val="28"/>
        </w:rPr>
        <w:t xml:space="preserve"> проведения данных этапов предобработки и увеличения выборки – мы имеем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0F259C">
        <w:rPr>
          <w:rFonts w:ascii="Times New Roman" w:hAnsi="Times New Roman" w:cs="Times New Roman"/>
          <w:sz w:val="28"/>
          <w:szCs w:val="28"/>
          <w:highlight w:val="yellow"/>
        </w:rPr>
        <w:t xml:space="preserve">среде для программирования на языке </w:t>
      </w:r>
      <w:r w:rsidR="000F259C" w:rsidRPr="000F259C">
        <w:rPr>
          <w:rFonts w:ascii="Times New Roman" w:hAnsi="Times New Roman" w:cs="Times New Roman"/>
          <w:sz w:val="28"/>
          <w:szCs w:val="28"/>
          <w:highlight w:val="yellow"/>
          <w:lang w:val="en-US"/>
        </w:rPr>
        <w:t>python</w:t>
      </w:r>
      <w:r w:rsidR="000F259C" w:rsidRPr="000F259C">
        <w:rPr>
          <w:rFonts w:ascii="Times New Roman" w:hAnsi="Times New Roman" w:cs="Times New Roman"/>
          <w:sz w:val="28"/>
          <w:szCs w:val="28"/>
          <w:highlight w:val="yellow"/>
        </w:rPr>
        <w:t>.</w:t>
      </w:r>
    </w:p>
    <w:p w14:paraId="1C40969C" w14:textId="443156C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w:t>
      </w:r>
      <w:r w:rsidRPr="000F259C">
        <w:rPr>
          <w:rFonts w:ascii="Times New Roman" w:hAnsi="Times New Roman" w:cs="Times New Roman"/>
          <w:sz w:val="28"/>
          <w:szCs w:val="28"/>
        </w:rPr>
        <w:t xml:space="preserve"> </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руб./м2), целевой признак</w:t>
      </w:r>
      <w:r w:rsidRPr="000F259C">
        <w:rPr>
          <w:rFonts w:ascii="Times New Roman" w:hAnsi="Times New Roman" w:cs="Times New Roman"/>
          <w:sz w:val="28"/>
          <w:szCs w:val="28"/>
        </w:rPr>
        <w:t>;</w:t>
      </w:r>
      <w:r w:rsidRPr="000F259C">
        <w:rPr>
          <w:rFonts w:ascii="Times New Roman" w:hAnsi="Times New Roman" w:cs="Times New Roman"/>
          <w:sz w:val="28"/>
          <w:szCs w:val="28"/>
        </w:rPr>
        <w:t xml:space="preserve"> </w:t>
      </w:r>
    </w:p>
    <w:p w14:paraId="1DEF1B8F" w14:textId="5D69F037"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 стоимость аренды в месяц аналогичного объекта (руб.)</w:t>
      </w:r>
      <w:r w:rsidRPr="000F259C">
        <w:rPr>
          <w:rFonts w:ascii="Times New Roman" w:hAnsi="Times New Roman" w:cs="Times New Roman"/>
          <w:sz w:val="28"/>
          <w:szCs w:val="28"/>
        </w:rPr>
        <w:t>;</w:t>
      </w:r>
    </w:p>
    <w:p w14:paraId="3716B49C" w14:textId="2380A772"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'squares'</w:t>
      </w:r>
      <w:r>
        <w:rPr>
          <w:rFonts w:ascii="Times New Roman" w:hAnsi="Times New Roman" w:cs="Times New Roman"/>
          <w:sz w:val="28"/>
          <w:szCs w:val="28"/>
        </w:rPr>
        <w:t xml:space="preserve"> – площадь объекта (м2)</w:t>
      </w:r>
      <w:r>
        <w:rPr>
          <w:rFonts w:ascii="Times New Roman" w:hAnsi="Times New Roman" w:cs="Times New Roman"/>
          <w:sz w:val="28"/>
          <w:szCs w:val="28"/>
          <w:lang w:val="en-US"/>
        </w:rPr>
        <w:t>;</w:t>
      </w:r>
    </w:p>
    <w:p w14:paraId="28C7CBD0" w14:textId="64593B42"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 максимальный этаж здания объекта</w:t>
      </w:r>
      <w:r w:rsidRPr="000F259C">
        <w:rPr>
          <w:rFonts w:ascii="Times New Roman" w:hAnsi="Times New Roman" w:cs="Times New Roman"/>
          <w:sz w:val="28"/>
          <w:szCs w:val="28"/>
        </w:rPr>
        <w:t>;</w:t>
      </w:r>
    </w:p>
    <w:p w14:paraId="7C8D00FC" w14:textId="4D2D27FB"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326BC83D"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5572E522"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32D14800"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5</w:t>
      </w:r>
      <w:r w:rsidR="0014006B">
        <w:rPr>
          <w:rFonts w:ascii="Times New Roman" w:hAnsi="Times New Roman" w:cs="Times New Roman"/>
          <w:sz w:val="28"/>
          <w:szCs w:val="28"/>
        </w:rPr>
        <w:t>0</w:t>
      </w:r>
      <w:r w:rsidR="0014006B">
        <w:rPr>
          <w:rFonts w:ascii="Times New Roman" w:hAnsi="Times New Roman" w:cs="Times New Roman"/>
          <w:sz w:val="28"/>
          <w:szCs w:val="28"/>
        </w:rPr>
        <w:t>0 метров от объекта (шт.)</w:t>
      </w:r>
      <w:r w:rsidRPr="0014006B">
        <w:rPr>
          <w:rFonts w:ascii="Times New Roman" w:hAnsi="Times New Roman" w:cs="Times New Roman"/>
          <w:sz w:val="28"/>
          <w:szCs w:val="28"/>
        </w:rPr>
        <w:t>;</w:t>
      </w:r>
    </w:p>
    <w:p w14:paraId="4D39A763" w14:textId="5CA800B5"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w:t>
      </w:r>
      <w:r w:rsidR="0014006B">
        <w:rPr>
          <w:rFonts w:ascii="Times New Roman" w:hAnsi="Times New Roman" w:cs="Times New Roman"/>
          <w:sz w:val="28"/>
          <w:szCs w:val="28"/>
        </w:rPr>
        <w:t xml:space="preserve">километра </w:t>
      </w:r>
      <w:r w:rsidR="0014006B">
        <w:rPr>
          <w:rFonts w:ascii="Times New Roman" w:hAnsi="Times New Roman" w:cs="Times New Roman"/>
          <w:sz w:val="28"/>
          <w:szCs w:val="28"/>
        </w:rPr>
        <w:t>от объекта (шт.)</w:t>
      </w:r>
      <w:r w:rsidR="0014006B" w:rsidRPr="0014006B">
        <w:rPr>
          <w:rFonts w:ascii="Times New Roman" w:hAnsi="Times New Roman" w:cs="Times New Roman"/>
          <w:sz w:val="28"/>
          <w:szCs w:val="28"/>
        </w:rPr>
        <w:t>;</w:t>
      </w:r>
    </w:p>
    <w:p w14:paraId="72B59A7A" w14:textId="526FBE46"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w:t>
      </w:r>
      <w:r w:rsidR="0014006B">
        <w:rPr>
          <w:rFonts w:ascii="Times New Roman" w:hAnsi="Times New Roman" w:cs="Times New Roman"/>
          <w:sz w:val="28"/>
          <w:szCs w:val="28"/>
        </w:rPr>
        <w:t>парковок</w:t>
      </w:r>
      <w:r w:rsidR="0014006B">
        <w:rPr>
          <w:rFonts w:ascii="Times New Roman" w:hAnsi="Times New Roman" w:cs="Times New Roman"/>
          <w:sz w:val="28"/>
          <w:szCs w:val="28"/>
        </w:rPr>
        <w:t xml:space="preserve"> в радиусе километра от объекта (шт.)</w:t>
      </w:r>
      <w:r w:rsidR="0014006B" w:rsidRPr="0014006B">
        <w:rPr>
          <w:rFonts w:ascii="Times New Roman" w:hAnsi="Times New Roman" w:cs="Times New Roman"/>
          <w:sz w:val="28"/>
          <w:szCs w:val="28"/>
        </w:rPr>
        <w:t>;</w:t>
      </w:r>
    </w:p>
    <w:p w14:paraId="642EEC34" w14:textId="3467C483"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w:t>
      </w:r>
      <w:r w:rsidR="00B30096">
        <w:rPr>
          <w:rFonts w:ascii="Times New Roman" w:hAnsi="Times New Roman" w:cs="Times New Roman"/>
          <w:sz w:val="28"/>
          <w:szCs w:val="28"/>
        </w:rPr>
        <w:t>стоимость аренды</w:t>
      </w:r>
      <w:r w:rsidR="00B30096">
        <w:rPr>
          <w:rFonts w:ascii="Times New Roman" w:hAnsi="Times New Roman" w:cs="Times New Roman"/>
          <w:sz w:val="28"/>
          <w:szCs w:val="28"/>
        </w:rPr>
        <w:t xml:space="preserve"> квадратного метра</w:t>
      </w:r>
      <w:r w:rsidR="00B30096">
        <w:rPr>
          <w:rFonts w:ascii="Times New Roman" w:hAnsi="Times New Roman" w:cs="Times New Roman"/>
          <w:sz w:val="28"/>
          <w:szCs w:val="28"/>
        </w:rPr>
        <w:t xml:space="preserve"> в месяц аналогичного объекта (руб.</w:t>
      </w:r>
      <w:r w:rsidR="00B30096">
        <w:rPr>
          <w:rFonts w:ascii="Times New Roman" w:hAnsi="Times New Roman" w:cs="Times New Roman"/>
          <w:sz w:val="28"/>
          <w:szCs w:val="28"/>
        </w:rPr>
        <w:t>/м2</w:t>
      </w:r>
      <w:r w:rsidR="00B30096">
        <w:rPr>
          <w:rFonts w:ascii="Times New Roman" w:hAnsi="Times New Roman" w:cs="Times New Roman"/>
          <w:sz w:val="28"/>
          <w:szCs w:val="28"/>
        </w:rPr>
        <w:t>)</w:t>
      </w:r>
      <w:r w:rsidRPr="00B30096">
        <w:rPr>
          <w:rFonts w:ascii="Times New Roman" w:hAnsi="Times New Roman" w:cs="Times New Roman"/>
          <w:sz w:val="28"/>
          <w:szCs w:val="28"/>
        </w:rPr>
        <w:t>;</w:t>
      </w:r>
    </w:p>
    <w:p w14:paraId="1F89E4B6" w14:textId="4646B5C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65B5A9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население согласно району (человек)</w:t>
      </w:r>
      <w:r w:rsidRPr="00B30096">
        <w:rPr>
          <w:rFonts w:ascii="Times New Roman" w:hAnsi="Times New Roman" w:cs="Times New Roman"/>
          <w:sz w:val="28"/>
          <w:szCs w:val="28"/>
        </w:rPr>
        <w:t>;</w:t>
      </w:r>
    </w:p>
    <w:p w14:paraId="2AAB48E2" w14:textId="57042E96"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DAA5917"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034C318D" w14:textId="03926AB0" w:rsidR="003B713D" w:rsidRPr="003B713D" w:rsidRDefault="003B713D" w:rsidP="003B713D">
      <w:pPr>
        <w:rPr>
          <w:rFonts w:ascii="Times New Roman" w:hAnsi="Times New Roman" w:cs="Times New Roman"/>
          <w:b/>
          <w:bCs/>
          <w:sz w:val="28"/>
          <w:szCs w:val="28"/>
        </w:rPr>
      </w:pPr>
      <w:r w:rsidRPr="003B713D">
        <w:rPr>
          <w:rFonts w:ascii="Times New Roman" w:hAnsi="Times New Roman" w:cs="Times New Roman"/>
          <w:b/>
          <w:bCs/>
          <w:sz w:val="28"/>
          <w:szCs w:val="28"/>
        </w:rPr>
        <w:t>АНАЛИЗ ДАННЫХ И МАШИННОЕ ОБУЧЕНИЕ</w:t>
      </w:r>
      <w:bookmarkEnd w:id="2"/>
    </w:p>
    <w:p w14:paraId="1D15ACCA" w14:textId="77777777" w:rsidR="003B713D" w:rsidRPr="003B713D" w:rsidRDefault="003B713D" w:rsidP="003B713D">
      <w:pPr>
        <w:rPr>
          <w:rFonts w:ascii="Times New Roman" w:hAnsi="Times New Roman" w:cs="Times New Roman"/>
          <w:b/>
          <w:bCs/>
          <w:sz w:val="28"/>
          <w:szCs w:val="28"/>
        </w:rPr>
      </w:pPr>
      <w:bookmarkStart w:id="4" w:name="_Toc164382379"/>
      <w:r w:rsidRPr="003B713D">
        <w:rPr>
          <w:rFonts w:ascii="Times New Roman" w:hAnsi="Times New Roman" w:cs="Times New Roman"/>
          <w:b/>
          <w:bCs/>
          <w:sz w:val="28"/>
          <w:szCs w:val="28"/>
        </w:rPr>
        <w:t>ГЕОГРАФИЧЕСКИЙ АНАЛИЗ</w:t>
      </w:r>
      <w:bookmarkEnd w:id="4"/>
    </w:p>
    <w:p w14:paraId="63928E8F" w14:textId="77777777" w:rsidR="003B713D" w:rsidRPr="005B258A" w:rsidRDefault="003B713D" w:rsidP="003B713D"/>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1ED2355B" w:rsidR="003B713D" w:rsidRDefault="003B713D" w:rsidP="009A0677">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lastRenderedPageBreak/>
        <w:t>Рисунок</w:t>
      </w:r>
      <w:r w:rsidR="006A7A21">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sidR="00474493">
        <w:rPr>
          <w:rFonts w:ascii="Times New Roman" w:hAnsi="Times New Roman" w:cs="Times New Roman"/>
          <w:sz w:val="28"/>
          <w:szCs w:val="28"/>
          <w:highlight w:val="yellow"/>
        </w:rPr>
        <w:t>Расположение объектов в Санкт-Петербурге</w:t>
      </w:r>
      <w:r w:rsidRPr="003B713D">
        <w:rPr>
          <w:rFonts w:ascii="Times New Roman" w:hAnsi="Times New Roman" w:cs="Times New Roman"/>
          <w:sz w:val="28"/>
          <w:szCs w:val="28"/>
          <w:highlight w:val="yellow"/>
        </w:rPr>
        <w:t>.</w:t>
      </w:r>
    </w:p>
    <w:p w14:paraId="25D1C2DC" w14:textId="04F60683" w:rsidR="003B713D" w:rsidRDefault="003B713D" w:rsidP="003B713D">
      <w:pPr>
        <w:spacing w:after="0" w:line="360" w:lineRule="auto"/>
        <w:ind w:firstLine="709"/>
        <w:jc w:val="both"/>
        <w:rPr>
          <w:rFonts w:ascii="Times New Roman" w:hAnsi="Times New Roman" w:cs="Times New Roman"/>
          <w:sz w:val="28"/>
          <w:szCs w:val="28"/>
        </w:rPr>
      </w:pPr>
      <w:r w:rsidRPr="003B713D">
        <w:rPr>
          <w:rFonts w:ascii="Times New Roman" w:hAnsi="Times New Roman" w:cs="Times New Roman"/>
          <w:sz w:val="28"/>
          <w:szCs w:val="28"/>
          <w:highlight w:val="yellow"/>
        </w:rPr>
        <w:t>В соответствии с рисунком №</w:t>
      </w:r>
      <w:r w:rsidR="00474493">
        <w:rPr>
          <w:rFonts w:ascii="Times New Roman" w:hAnsi="Times New Roman" w:cs="Times New Roman"/>
          <w:sz w:val="28"/>
          <w:szCs w:val="28"/>
        </w:rPr>
        <w:t>,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40EE56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252CDD">
        <w:rPr>
          <w:rFonts w:ascii="Times New Roman" w:hAnsi="Times New Roman" w:cs="Times New Roman"/>
          <w:sz w:val="28"/>
          <w:szCs w:val="28"/>
          <w:highlight w:val="yellow"/>
        </w:rPr>
        <w:t>на рисунке №</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5A3E305D" w:rsidR="003B713D" w:rsidRPr="009D11B6" w:rsidRDefault="003B713D" w:rsidP="009A0677">
      <w:pPr>
        <w:spacing w:after="0" w:line="360" w:lineRule="auto"/>
        <w:jc w:val="center"/>
        <w:rPr>
          <w:rFonts w:ascii="Times New Roman" w:hAnsi="Times New Roman" w:cs="Times New Roman"/>
          <w:sz w:val="28"/>
          <w:szCs w:val="28"/>
        </w:rPr>
      </w:pPr>
      <w:r w:rsidRPr="009A0677">
        <w:rPr>
          <w:rFonts w:ascii="Times New Roman" w:hAnsi="Times New Roman" w:cs="Times New Roman"/>
          <w:sz w:val="28"/>
          <w:szCs w:val="28"/>
          <w:highlight w:val="yellow"/>
        </w:rPr>
        <w:lastRenderedPageBreak/>
        <w:t xml:space="preserve">Рисунок </w:t>
      </w:r>
      <w:r w:rsidR="006A7A21">
        <w:rPr>
          <w:rFonts w:ascii="Times New Roman" w:hAnsi="Times New Roman" w:cs="Times New Roman"/>
          <w:sz w:val="28"/>
          <w:szCs w:val="28"/>
          <w:highlight w:val="yellow"/>
        </w:rPr>
        <w:t>№</w:t>
      </w:r>
      <w:r w:rsidRPr="009A0677">
        <w:rPr>
          <w:rFonts w:ascii="Times New Roman" w:hAnsi="Times New Roman" w:cs="Times New Roman"/>
          <w:sz w:val="28"/>
          <w:szCs w:val="28"/>
          <w:highlight w:val="yellow"/>
        </w:rPr>
        <w:t xml:space="preserve"> – Приближенная визуализация с полигонами зданий и парковок.</w:t>
      </w:r>
    </w:p>
    <w:p w14:paraId="4B0F4FCB" w14:textId="65E4A459" w:rsidR="003B713D" w:rsidRPr="006A7A21"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Предварительно можем отметить,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0004B">
        <w:rPr>
          <w:rFonts w:ascii="Times New Roman" w:hAnsi="Times New Roman" w:cs="Times New Roman"/>
          <w:sz w:val="28"/>
          <w:szCs w:val="28"/>
          <w:highlight w:val="yellow"/>
        </w:rPr>
        <w:t>рисунке</w:t>
      </w:r>
      <w:r>
        <w:rPr>
          <w:rFonts w:ascii="Times New Roman" w:hAnsi="Times New Roman" w:cs="Times New Roman"/>
          <w:sz w:val="28"/>
          <w:szCs w:val="28"/>
        </w:rPr>
        <w:t>.</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B9482B5"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объектов по кластерам</w:t>
      </w:r>
      <w:r>
        <w:rPr>
          <w:rFonts w:ascii="Times New Roman" w:hAnsi="Times New Roman" w:cs="Times New Roman"/>
          <w:sz w:val="28"/>
          <w:szCs w:val="28"/>
        </w:rPr>
        <w:t>.</w:t>
      </w:r>
    </w:p>
    <w:p w14:paraId="1F864851" w14:textId="443EDB62"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lastRenderedPageBreak/>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1CF04CCD" w14:textId="761399FB" w:rsidR="003655BA" w:rsidRDefault="003655BA" w:rsidP="003655BA">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03D233D6" w:rsidR="003655BA" w:rsidRPr="0010004B" w:rsidRDefault="003655BA" w:rsidP="003655BA">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w:t>
      </w:r>
      <w:r>
        <w:rPr>
          <w:rFonts w:ascii="Times New Roman" w:hAnsi="Times New Roman" w:cs="Times New Roman"/>
          <w:sz w:val="28"/>
          <w:szCs w:val="28"/>
          <w:highlight w:val="yellow"/>
        </w:rPr>
        <w:t>обновленного целевого признака</w:t>
      </w:r>
      <w:r>
        <w:rPr>
          <w:rFonts w:ascii="Times New Roman" w:hAnsi="Times New Roman" w:cs="Times New Roman"/>
          <w:sz w:val="28"/>
          <w:szCs w:val="28"/>
        </w:rPr>
        <w:t>.</w:t>
      </w:r>
    </w:p>
    <w:p w14:paraId="4D721AB2" w14:textId="2D76FFEC"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предыдущим рисунком,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77777777"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BF6B5E">
        <w:rPr>
          <w:rFonts w:ascii="Times New Roman" w:hAnsi="Times New Roman" w:cs="Times New Roman"/>
          <w:sz w:val="28"/>
          <w:szCs w:val="28"/>
          <w:highlight w:val="yellow"/>
        </w:rPr>
        <w:t>рисунке №</w:t>
      </w:r>
      <w:r w:rsidR="00BF6B5E">
        <w:rPr>
          <w:rFonts w:ascii="Times New Roman" w:hAnsi="Times New Roman" w:cs="Times New Roman"/>
          <w:sz w:val="28"/>
          <w:szCs w:val="28"/>
          <w:highlight w:val="yellow"/>
        </w:rPr>
        <w:t>, представленный далее</w:t>
      </w:r>
      <w:r w:rsidR="00BF6B5E" w:rsidRPr="00BF6B5E">
        <w:rPr>
          <w:rFonts w:ascii="Times New Roman" w:hAnsi="Times New Roman" w:cs="Times New Roman"/>
          <w:sz w:val="28"/>
          <w:szCs w:val="28"/>
          <w:highlight w:val="yellow"/>
        </w:rPr>
        <w:t>.</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0B6748CD" w:rsidR="0010004B" w:rsidRDefault="0010004B" w:rsidP="00B45EC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Рисунок - Градационное распределение объектов согласно стоимости квадратного метра</w:t>
      </w:r>
      <w:r>
        <w:rPr>
          <w:rFonts w:ascii="Times New Roman" w:hAnsi="Times New Roman" w:cs="Times New Roman"/>
          <w:sz w:val="28"/>
          <w:szCs w:val="28"/>
        </w:rPr>
        <w:t>.</w:t>
      </w:r>
    </w:p>
    <w:p w14:paraId="7282B99E" w14:textId="3016FD8F"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2A90E26E" w:rsidR="00114033" w:rsidRDefault="00114033" w:rsidP="0011403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Точечный график зависимости стоимости квадратного метра по мере удаленности от</w:t>
      </w:r>
      <w:r>
        <w:rPr>
          <w:rFonts w:ascii="Times New Roman" w:hAnsi="Times New Roman" w:cs="Times New Roman"/>
          <w:sz w:val="28"/>
          <w:szCs w:val="28"/>
          <w:highlight w:val="yellow"/>
        </w:rPr>
        <w:t xml:space="preserve"> рассчитанного</w:t>
      </w:r>
      <w:r w:rsidRPr="00114033">
        <w:rPr>
          <w:rFonts w:ascii="Times New Roman" w:hAnsi="Times New Roman" w:cs="Times New Roman"/>
          <w:sz w:val="28"/>
          <w:szCs w:val="28"/>
          <w:highlight w:val="yellow"/>
        </w:rPr>
        <w:t xml:space="preserve"> центра</w:t>
      </w:r>
      <w:r>
        <w:rPr>
          <w:rFonts w:ascii="Times New Roman" w:hAnsi="Times New Roman" w:cs="Times New Roman"/>
          <w:sz w:val="28"/>
          <w:szCs w:val="28"/>
        </w:rPr>
        <w:t>.</w:t>
      </w:r>
    </w:p>
    <w:p w14:paraId="4E46B194" w14:textId="2888B3D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мы все еще имеем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2A0BE5EC" w:rsidR="00C51863" w:rsidRDefault="00C51863" w:rsidP="00C5186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 </w:t>
      </w:r>
      <w:r>
        <w:rPr>
          <w:rFonts w:ascii="Times New Roman" w:hAnsi="Times New Roman" w:cs="Times New Roman"/>
          <w:sz w:val="28"/>
          <w:szCs w:val="28"/>
          <w:highlight w:val="yellow"/>
        </w:rPr>
        <w:t>Средняя</w:t>
      </w:r>
      <w:r w:rsidRPr="0010004B">
        <w:rPr>
          <w:rFonts w:ascii="Times New Roman" w:hAnsi="Times New Roman" w:cs="Times New Roman"/>
          <w:sz w:val="28"/>
          <w:szCs w:val="28"/>
          <w:highlight w:val="yellow"/>
        </w:rPr>
        <w:t xml:space="preserve"> стоимост</w:t>
      </w:r>
      <w:r>
        <w:rPr>
          <w:rFonts w:ascii="Times New Roman" w:hAnsi="Times New Roman" w:cs="Times New Roman"/>
          <w:sz w:val="28"/>
          <w:szCs w:val="28"/>
          <w:highlight w:val="yellow"/>
        </w:rPr>
        <w:t>ь</w:t>
      </w:r>
      <w:r w:rsidRPr="0010004B">
        <w:rPr>
          <w:rFonts w:ascii="Times New Roman" w:hAnsi="Times New Roman" w:cs="Times New Roman"/>
          <w:sz w:val="28"/>
          <w:szCs w:val="28"/>
          <w:highlight w:val="yellow"/>
        </w:rPr>
        <w:t xml:space="preserve"> квадратного метра</w:t>
      </w:r>
      <w:r>
        <w:rPr>
          <w:rFonts w:ascii="Times New Roman" w:hAnsi="Times New Roman" w:cs="Times New Roman"/>
          <w:sz w:val="28"/>
          <w:szCs w:val="28"/>
        </w:rPr>
        <w:t xml:space="preserve"> </w:t>
      </w:r>
      <w:r w:rsidRPr="00C51863">
        <w:rPr>
          <w:rFonts w:ascii="Times New Roman" w:hAnsi="Times New Roman" w:cs="Times New Roman"/>
          <w:sz w:val="28"/>
          <w:szCs w:val="28"/>
          <w:highlight w:val="yellow"/>
        </w:rPr>
        <w:t>по районам Санкт-Петербурга</w:t>
      </w:r>
      <w:r>
        <w:rPr>
          <w:rFonts w:ascii="Times New Roman" w:hAnsi="Times New Roman" w:cs="Times New Roman"/>
          <w:sz w:val="28"/>
          <w:szCs w:val="28"/>
        </w:rPr>
        <w:t>.</w:t>
      </w:r>
    </w:p>
    <w:p w14:paraId="1C3BDA1B" w14:textId="49CE16B6"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C51863">
        <w:rPr>
          <w:rFonts w:ascii="Times New Roman" w:hAnsi="Times New Roman" w:cs="Times New Roman"/>
          <w:sz w:val="28"/>
          <w:szCs w:val="28"/>
          <w:highlight w:val="yellow"/>
        </w:rPr>
        <w:t>рисунку №</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5B66C3BC"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4DDEB18E" w:rsidR="004346C7" w:rsidRDefault="004346C7" w:rsidP="004346C7">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увеличения площади объекта</w:t>
      </w:r>
      <w:r>
        <w:rPr>
          <w:rFonts w:ascii="Times New Roman" w:hAnsi="Times New Roman" w:cs="Times New Roman"/>
          <w:sz w:val="28"/>
          <w:szCs w:val="28"/>
        </w:rPr>
        <w:t>.</w:t>
      </w:r>
    </w:p>
    <w:p w14:paraId="473D0A1A" w14:textId="00CEB070" w:rsidR="006078A7" w:rsidRDefault="004346C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41EF2FC2" w:rsidR="006E0002" w:rsidRDefault="006E0002" w:rsidP="006E000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по площади торгового объекта в Санкт-Петербурге.</w:t>
      </w:r>
    </w:p>
    <w:p w14:paraId="4BD107E2" w14:textId="230414EF" w:rsidR="006078A7" w:rsidRDefault="006E0002" w:rsidP="00C51863">
      <w:pPr>
        <w:spacing w:after="0" w:line="360" w:lineRule="auto"/>
        <w:ind w:firstLine="709"/>
        <w:jc w:val="both"/>
        <w:rPr>
          <w:rFonts w:ascii="Times New Roman" w:hAnsi="Times New Roman" w:cs="Times New Roman"/>
          <w:sz w:val="28"/>
          <w:szCs w:val="28"/>
        </w:rPr>
      </w:pPr>
      <w:r w:rsidRPr="006E0002">
        <w:rPr>
          <w:rFonts w:ascii="Times New Roman" w:hAnsi="Times New Roman" w:cs="Times New Roman"/>
          <w:sz w:val="28"/>
          <w:szCs w:val="28"/>
          <w:highlight w:val="yellow"/>
        </w:rPr>
        <w:t>На рисунке №</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69451F7D"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следующую инфографику:</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183D9F41" w:rsidR="00A11A8C" w:rsidRDefault="00A11A8C" w:rsidP="00A11A8C">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торгового объекта</w:t>
      </w:r>
      <w:r>
        <w:rPr>
          <w:rFonts w:ascii="Times New Roman" w:hAnsi="Times New Roman" w:cs="Times New Roman"/>
          <w:sz w:val="28"/>
          <w:szCs w:val="28"/>
          <w:highlight w:val="yellow"/>
        </w:rPr>
        <w:t xml:space="preserve"> согласно количеству парковок в радиусе 1 км</w:t>
      </w:r>
      <w:r w:rsidRPr="006E0002">
        <w:rPr>
          <w:rFonts w:ascii="Times New Roman" w:hAnsi="Times New Roman" w:cs="Times New Roman"/>
          <w:sz w:val="28"/>
          <w:szCs w:val="28"/>
          <w:highlight w:val="yellow"/>
        </w:rPr>
        <w:t xml:space="preserve"> в Санкт-Петербурге.</w:t>
      </w:r>
    </w:p>
    <w:p w14:paraId="6D63D4BE" w14:textId="40F05738" w:rsidR="00A11A8C"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Можно заметить, что в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Следующая точечная диаграмма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2F978E2F" w:rsidR="00884310" w:rsidRDefault="00884310" w:rsidP="00884310">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 xml:space="preserve">увеличения </w:t>
      </w:r>
      <w:r w:rsidRPr="00884310">
        <w:rPr>
          <w:rFonts w:ascii="Times New Roman" w:hAnsi="Times New Roman" w:cs="Times New Roman"/>
          <w:sz w:val="28"/>
          <w:szCs w:val="28"/>
          <w:highlight w:val="yellow"/>
        </w:rPr>
        <w:t>количества парковок в радиусе 1 км от объекта</w:t>
      </w:r>
      <w:r>
        <w:rPr>
          <w:rFonts w:ascii="Times New Roman" w:hAnsi="Times New Roman" w:cs="Times New Roman"/>
          <w:sz w:val="28"/>
          <w:szCs w:val="28"/>
        </w:rPr>
        <w:t>.</w:t>
      </w:r>
    </w:p>
    <w:p w14:paraId="27D0CFF5" w14:textId="14FDDFCE" w:rsidR="00884310" w:rsidRPr="00884310" w:rsidRDefault="00884310"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Подтверждаем наличие связи, однако отмечаем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6DC5D2E5" w:rsidR="00205E12" w:rsidRPr="00E37A2F"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и на наличие сгруппированных выбросов – в выборке присутствуют объекты, находящиеся в новостройках или бизнес-центрах, где они образуют большую плотность объектов</w:t>
      </w:r>
      <w:r w:rsidR="00E37A2F">
        <w:rPr>
          <w:rFonts w:ascii="Times New Roman" w:hAnsi="Times New Roman" w:cs="Times New Roman"/>
          <w:sz w:val="28"/>
          <w:szCs w:val="28"/>
        </w:rPr>
        <w:t xml:space="preserve"> в одной локации</w:t>
      </w:r>
      <w:r>
        <w:rPr>
          <w:rFonts w:ascii="Times New Roman" w:hAnsi="Times New Roman" w:cs="Times New Roman"/>
          <w:sz w:val="28"/>
          <w:szCs w:val="28"/>
        </w:rPr>
        <w:t>, однако создают прецедент, что возле них небольшое количество или полное отсутствие парковок.</w:t>
      </w:r>
      <w:r w:rsidR="00F27FEA">
        <w:rPr>
          <w:rFonts w:ascii="Times New Roman" w:hAnsi="Times New Roman" w:cs="Times New Roman"/>
          <w:sz w:val="28"/>
          <w:szCs w:val="28"/>
        </w:rPr>
        <w:t xml:space="preserve"> Данная проблема может возникнуть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все-таки показывает реальное положение и не приносит проблему неполноты данных.</w:t>
      </w:r>
    </w:p>
    <w:p w14:paraId="69CB7017" w14:textId="031E8E6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62C329BD" w:rsidR="00DB64EF" w:rsidRDefault="00DB64EF" w:rsidP="00DB64EF">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Градационное распределение максимального этажа здания объекта</w:t>
      </w:r>
      <w:r>
        <w:rPr>
          <w:rFonts w:ascii="Times New Roman" w:hAnsi="Times New Roman" w:cs="Times New Roman"/>
          <w:sz w:val="28"/>
          <w:szCs w:val="28"/>
        </w:rPr>
        <w:t>.</w:t>
      </w:r>
    </w:p>
    <w:p w14:paraId="2D9B2AFD" w14:textId="77777777" w:rsidR="007D6E29" w:rsidRDefault="00DB64EF"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но и, как мы видим,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13EF2E16"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рамках города со своими уникальными особенностями.</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lastRenderedPageBreak/>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2B0CE562" w:rsidR="00742087" w:rsidRPr="00742087" w:rsidRDefault="00742087" w:rsidP="00742087">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 xml:space="preserve">Градационное распределение </w:t>
      </w:r>
      <w:r>
        <w:rPr>
          <w:rFonts w:ascii="Times New Roman" w:hAnsi="Times New Roman" w:cs="Times New Roman"/>
          <w:sz w:val="28"/>
          <w:szCs w:val="28"/>
          <w:highlight w:val="yellow"/>
        </w:rPr>
        <w:t>полной стоимости</w:t>
      </w:r>
      <w:r w:rsidRPr="00DB64EF">
        <w:rPr>
          <w:rFonts w:ascii="Times New Roman" w:hAnsi="Times New Roman" w:cs="Times New Roman"/>
          <w:sz w:val="28"/>
          <w:szCs w:val="28"/>
          <w:highlight w:val="yellow"/>
        </w:rPr>
        <w:t xml:space="preserve"> объекта</w:t>
      </w:r>
      <w:r>
        <w:rPr>
          <w:rFonts w:ascii="Times New Roman" w:hAnsi="Times New Roman" w:cs="Times New Roman"/>
          <w:sz w:val="28"/>
          <w:szCs w:val="28"/>
        </w:rPr>
        <w:t>.</w:t>
      </w:r>
    </w:p>
    <w:p w14:paraId="61E18037" w14:textId="6112E1C4"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47E6C">
        <w:rPr>
          <w:rFonts w:ascii="Times New Roman" w:hAnsi="Times New Roman" w:cs="Times New Roman"/>
          <w:sz w:val="28"/>
          <w:szCs w:val="28"/>
          <w:highlight w:val="yellow"/>
        </w:rPr>
        <w:t>рисунке</w:t>
      </w:r>
      <w:r>
        <w:rPr>
          <w:rFonts w:ascii="Times New Roman" w:hAnsi="Times New Roman" w:cs="Times New Roman"/>
          <w:sz w:val="28"/>
          <w:szCs w:val="28"/>
        </w:rPr>
        <w:t xml:space="preserve">, можем заметить,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Default="00742087" w:rsidP="007D6E2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целевой признак. Корреляционный анализ поможет понять, какие признаки стоит включать в дальнейшее исследование и построение моделей для оценки </w:t>
      </w:r>
      <w:r>
        <w:rPr>
          <w:rFonts w:ascii="Times New Roman" w:hAnsi="Times New Roman" w:cs="Times New Roman"/>
          <w:sz w:val="28"/>
          <w:szCs w:val="28"/>
        </w:rPr>
        <w:lastRenderedPageBreak/>
        <w:t>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791010BB" w:rsidR="00EE18B1" w:rsidRDefault="00EE18B1" w:rsidP="007D6E29">
      <w:pPr>
        <w:spacing w:after="0" w:line="360" w:lineRule="auto"/>
        <w:ind w:firstLine="709"/>
        <w:jc w:val="both"/>
        <w:rPr>
          <w:rFonts w:ascii="Times New Roman" w:hAnsi="Times New Roman" w:cs="Times New Roman"/>
          <w:b/>
          <w:bCs/>
          <w:sz w:val="28"/>
          <w:szCs w:val="28"/>
        </w:rPr>
      </w:pPr>
      <w:r w:rsidRPr="00EE18B1">
        <w:rPr>
          <w:rFonts w:ascii="Times New Roman" w:hAnsi="Times New Roman" w:cs="Times New Roman"/>
          <w:b/>
          <w:bCs/>
          <w:sz w:val="28"/>
          <w:szCs w:val="28"/>
        </w:rPr>
        <w:t>Корреляционный анализ</w:t>
      </w:r>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5ADFDDCB" w:rsidR="00EE18B1" w:rsidRDefault="00EE18B1" w:rsidP="007D6E2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0C79DB18" w:rsidR="00FC47AB" w:rsidRPr="00742087" w:rsidRDefault="00FC47AB" w:rsidP="00FC47AB">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sidRPr="003C4550">
        <w:rPr>
          <w:rFonts w:ascii="Times New Roman" w:hAnsi="Times New Roman" w:cs="Times New Roman"/>
          <w:sz w:val="28"/>
          <w:szCs w:val="28"/>
          <w:highlight w:val="yellow"/>
        </w:rPr>
        <w:t>Распределение всех признаков в выборке</w:t>
      </w:r>
      <w:r w:rsidRPr="003C4550">
        <w:rPr>
          <w:rFonts w:ascii="Times New Roman" w:hAnsi="Times New Roman" w:cs="Times New Roman"/>
          <w:sz w:val="28"/>
          <w:szCs w:val="28"/>
          <w:highlight w:val="yellow"/>
        </w:rPr>
        <w:t>.</w:t>
      </w:r>
    </w:p>
    <w:p w14:paraId="7AE24002" w14:textId="308C5BE3"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3C4550">
        <w:rPr>
          <w:rFonts w:ascii="Times New Roman" w:hAnsi="Times New Roman" w:cs="Times New Roman"/>
          <w:sz w:val="28"/>
          <w:szCs w:val="28"/>
          <w:highlight w:val="yellow"/>
        </w:rPr>
        <w:t>рисунок №</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w:t>
      </w:r>
      <w:r>
        <w:rPr>
          <w:rFonts w:ascii="Times New Roman" w:hAnsi="Times New Roman" w:cs="Times New Roman"/>
          <w:sz w:val="28"/>
          <w:szCs w:val="28"/>
        </w:rPr>
        <w:lastRenderedPageBreak/>
        <w:t xml:space="preserve">района показывали нормальное распределение. Однако, </w:t>
      </w:r>
      <w:r w:rsidR="00FB7B12">
        <w:rPr>
          <w:rFonts w:ascii="Times New Roman" w:hAnsi="Times New Roman" w:cs="Times New Roman"/>
          <w:sz w:val="28"/>
          <w:szCs w:val="28"/>
        </w:rPr>
        <w:t>с учетом наличия признака примерного рассчитанного населения в радиусе 1 км от объекта, мы имеем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60AB13C5"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FB7B12">
        <w:rPr>
          <w:rFonts w:ascii="Times New Roman" w:hAnsi="Times New Roman" w:cs="Times New Roman"/>
          <w:sz w:val="28"/>
          <w:szCs w:val="28"/>
          <w:highlight w:val="red"/>
        </w:rPr>
        <w:t xml:space="preserve">корреляции </w:t>
      </w:r>
      <w:r w:rsidR="00A83E63" w:rsidRPr="00A83E63">
        <w:rPr>
          <w:rFonts w:ascii="Times New Roman" w:hAnsi="Times New Roman" w:cs="Times New Roman"/>
          <w:sz w:val="28"/>
          <w:szCs w:val="28"/>
          <w:highlight w:val="red"/>
        </w:rPr>
        <w:t>Кендалла</w:t>
      </w:r>
      <w:r>
        <w:rPr>
          <w:rFonts w:ascii="Times New Roman" w:hAnsi="Times New Roman" w:cs="Times New Roman"/>
          <w:sz w:val="28"/>
          <w:szCs w:val="28"/>
        </w:rPr>
        <w:t xml:space="preserve">, </w:t>
      </w:r>
      <w:r w:rsidRPr="00FB7B12">
        <w:rPr>
          <w:rFonts w:ascii="Times New Roman" w:hAnsi="Times New Roman" w:cs="Times New Roman"/>
          <w:sz w:val="28"/>
          <w:szCs w:val="28"/>
          <w:highlight w:val="red"/>
        </w:rPr>
        <w:t xml:space="preserve">используя возможности в библиотеке </w:t>
      </w:r>
      <w:r w:rsidRPr="00FB7B12">
        <w:rPr>
          <w:rFonts w:ascii="Times New Roman" w:hAnsi="Times New Roman" w:cs="Times New Roman"/>
          <w:sz w:val="28"/>
          <w:szCs w:val="28"/>
          <w:highlight w:val="red"/>
          <w:lang w:val="en-US"/>
        </w:rPr>
        <w:t>pandas</w:t>
      </w:r>
      <w:r w:rsidRPr="00FB7B12">
        <w:rPr>
          <w:rFonts w:ascii="Times New Roman" w:hAnsi="Times New Roman" w:cs="Times New Roman"/>
          <w:sz w:val="28"/>
          <w:szCs w:val="28"/>
          <w:highlight w:val="red"/>
        </w:rPr>
        <w:t xml:space="preserve"> на языке программирования </w:t>
      </w:r>
      <w:r w:rsidRPr="00FB7B12">
        <w:rPr>
          <w:rFonts w:ascii="Times New Roman" w:hAnsi="Times New Roman" w:cs="Times New Roman"/>
          <w:sz w:val="28"/>
          <w:szCs w:val="28"/>
          <w:highlight w:val="red"/>
          <w:lang w:val="en-US"/>
        </w:rPr>
        <w:t>python</w:t>
      </w:r>
      <w:r w:rsidRPr="00FB7B12">
        <w:rPr>
          <w:rFonts w:ascii="Times New Roman" w:hAnsi="Times New Roman" w:cs="Times New Roman"/>
          <w:sz w:val="28"/>
          <w:szCs w:val="28"/>
          <w:highlight w:val="red"/>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5ED15C19">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25570216" w:rsidR="00B30096" w:rsidRPr="00742087" w:rsidRDefault="00B30096" w:rsidP="00B30096">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Pr>
          <w:rFonts w:ascii="Times New Roman" w:hAnsi="Times New Roman" w:cs="Times New Roman"/>
          <w:sz w:val="28"/>
          <w:szCs w:val="28"/>
          <w:highlight w:val="yellow"/>
        </w:rPr>
        <w:t>Горячая карта корреляции признаков</w:t>
      </w:r>
      <w:r w:rsidRPr="003C4550">
        <w:rPr>
          <w:rFonts w:ascii="Times New Roman" w:hAnsi="Times New Roman" w:cs="Times New Roman"/>
          <w:sz w:val="28"/>
          <w:szCs w:val="28"/>
          <w:highlight w:val="yellow"/>
        </w:rPr>
        <w:t>.</w:t>
      </w:r>
    </w:p>
    <w:p w14:paraId="3A38EDB7" w14:textId="666426BA"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B30096">
        <w:rPr>
          <w:rFonts w:ascii="Times New Roman" w:hAnsi="Times New Roman" w:cs="Times New Roman"/>
          <w:sz w:val="28"/>
          <w:szCs w:val="28"/>
          <w:highlight w:val="yellow"/>
        </w:rPr>
        <w:t>рисунка №</w:t>
      </w:r>
      <w:r w:rsidR="00945A9A">
        <w:rPr>
          <w:rFonts w:ascii="Times New Roman" w:hAnsi="Times New Roman" w:cs="Times New Roman"/>
          <w:sz w:val="28"/>
          <w:szCs w:val="28"/>
        </w:rPr>
        <w:t>,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w:t>
      </w:r>
      <w:r w:rsidR="00567F19">
        <w:rPr>
          <w:rFonts w:ascii="Times New Roman" w:hAnsi="Times New Roman" w:cs="Times New Roman"/>
          <w:sz w:val="28"/>
          <w:szCs w:val="28"/>
        </w:rPr>
        <w:lastRenderedPageBreak/>
        <w:t>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77777777"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карте на </w:t>
      </w:r>
      <w:r w:rsidRPr="00B53893">
        <w:rPr>
          <w:rFonts w:ascii="Times New Roman" w:hAnsi="Times New Roman" w:cs="Times New Roman"/>
          <w:sz w:val="28"/>
          <w:szCs w:val="28"/>
          <w:highlight w:val="yellow"/>
        </w:rPr>
        <w:t>рисунке №</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21D372E7"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практически отсутствует. Однако, как было изучено нами 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w:t>
      </w:r>
      <w:r>
        <w:rPr>
          <w:rFonts w:ascii="Times New Roman" w:hAnsi="Times New Roman" w:cs="Times New Roman"/>
          <w:sz w:val="28"/>
          <w:szCs w:val="28"/>
        </w:rPr>
        <w:lastRenderedPageBreak/>
        <w:t xml:space="preserve">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2B119304"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мы имеем </w:t>
      </w:r>
      <w:r w:rsidR="004329ED">
        <w:rPr>
          <w:rFonts w:ascii="Times New Roman" w:hAnsi="Times New Roman" w:cs="Times New Roman"/>
          <w:sz w:val="28"/>
          <w:szCs w:val="28"/>
        </w:rPr>
        <w:t>очень сильную прямую</w:t>
      </w:r>
      <w:r>
        <w:rPr>
          <w:rFonts w:ascii="Times New Roman" w:hAnsi="Times New Roman" w:cs="Times New Roman"/>
          <w:sz w:val="28"/>
          <w:szCs w:val="28"/>
        </w:rPr>
        <w:t xml:space="preserve"> тесноту связи между двумя зависимыми признаками, почему, при равенстве корреляционного отношения данных параметров к целевому признаку – мы исключим производный признак, оставив количество парковок в радиусе 1 километра от объекта.</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AE6CC7E"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 они не будут представлять из себя весомую роль, то есть нарушая полноту данных, исключение одного из факторов не 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w:t>
      </w:r>
      <w:r w:rsidR="00766EC8">
        <w:rPr>
          <w:rFonts w:ascii="Times New Roman" w:hAnsi="Times New Roman" w:cs="Times New Roman"/>
          <w:sz w:val="28"/>
          <w:szCs w:val="28"/>
        </w:rPr>
        <w:lastRenderedPageBreak/>
        <w:t xml:space="preserve">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766EC8">
        <w:rPr>
          <w:rFonts w:ascii="Times New Roman" w:hAnsi="Times New Roman" w:cs="Times New Roman"/>
          <w:sz w:val="28"/>
          <w:szCs w:val="28"/>
          <w:highlight w:val="yellow"/>
        </w:rPr>
        <w:t>рисунка №</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 этих причин, можно сделать вывод, что в рамках общего подхода к образованию стоимости из координат, оба признака </w:t>
      </w:r>
      <w:r>
        <w:rPr>
          <w:rFonts w:ascii="Times New Roman" w:hAnsi="Times New Roman" w:cs="Times New Roman"/>
          <w:sz w:val="28"/>
          <w:szCs w:val="28"/>
        </w:rPr>
        <w:t>влияют</w:t>
      </w:r>
      <w:r>
        <w:rPr>
          <w:rFonts w:ascii="Times New Roman" w:hAnsi="Times New Roman" w:cs="Times New Roman"/>
          <w:sz w:val="28"/>
          <w:szCs w:val="28"/>
        </w:rPr>
        <w:t xml:space="preserve">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1E771BCD"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проведенного корреляционного анализа и процесса определения только необходимых данных – мы имеем следующие признаки, роль </w:t>
      </w:r>
      <w:r>
        <w:rPr>
          <w:rFonts w:ascii="Times New Roman" w:hAnsi="Times New Roman" w:cs="Times New Roman"/>
          <w:sz w:val="28"/>
          <w:szCs w:val="28"/>
        </w:rPr>
        <w:t xml:space="preserve">в ценообразовании </w:t>
      </w:r>
      <w:r>
        <w:rPr>
          <w:rFonts w:ascii="Times New Roman" w:hAnsi="Times New Roman" w:cs="Times New Roman"/>
          <w:sz w:val="28"/>
          <w:szCs w:val="28"/>
        </w:rPr>
        <w:t>стоимости квадратного метра коммерческого торгового объекта в Санкт-Петербурге которых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0B38B1E3" w:rsidR="00543E3F" w:rsidRPr="00543E3F" w:rsidRDefault="00543E3F" w:rsidP="008177B2">
      <w:pPr>
        <w:spacing w:after="0" w:line="360" w:lineRule="auto"/>
        <w:ind w:firstLine="709"/>
        <w:jc w:val="both"/>
        <w:rPr>
          <w:rFonts w:ascii="Times New Roman" w:hAnsi="Times New Roman" w:cs="Times New Roman"/>
          <w:b/>
          <w:bCs/>
          <w:sz w:val="28"/>
          <w:szCs w:val="28"/>
        </w:rPr>
      </w:pPr>
      <w:r w:rsidRPr="00543E3F">
        <w:rPr>
          <w:rFonts w:ascii="Times New Roman" w:hAnsi="Times New Roman" w:cs="Times New Roman"/>
          <w:b/>
          <w:bCs/>
          <w:sz w:val="28"/>
          <w:szCs w:val="28"/>
        </w:rPr>
        <w:lastRenderedPageBreak/>
        <w:t>Машинное обучение</w:t>
      </w:r>
    </w:p>
    <w:sectPr w:rsidR="00543E3F" w:rsidRPr="00543E3F" w:rsidSect="0032582F">
      <w:pgSz w:w="11906" w:h="16838"/>
      <w:pgMar w:top="1134" w:right="5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94916311">
    <w:abstractNumId w:val="0"/>
  </w:num>
  <w:num w:numId="2" w16cid:durableId="786194894">
    <w:abstractNumId w:val="7"/>
  </w:num>
  <w:num w:numId="3" w16cid:durableId="1517190057">
    <w:abstractNumId w:val="5"/>
  </w:num>
  <w:num w:numId="4" w16cid:durableId="1930038203">
    <w:abstractNumId w:val="3"/>
  </w:num>
  <w:num w:numId="5" w16cid:durableId="796489992">
    <w:abstractNumId w:val="8"/>
  </w:num>
  <w:num w:numId="6" w16cid:durableId="1481196055">
    <w:abstractNumId w:val="2"/>
  </w:num>
  <w:num w:numId="7" w16cid:durableId="408692297">
    <w:abstractNumId w:val="6"/>
  </w:num>
  <w:num w:numId="8" w16cid:durableId="1867868526">
    <w:abstractNumId w:val="9"/>
  </w:num>
  <w:num w:numId="9" w16cid:durableId="1553542143">
    <w:abstractNumId w:val="1"/>
  </w:num>
  <w:num w:numId="10" w16cid:durableId="307512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9A0454"/>
    <w:rsid w:val="00012A18"/>
    <w:rsid w:val="00030338"/>
    <w:rsid w:val="0006060B"/>
    <w:rsid w:val="00092616"/>
    <w:rsid w:val="00093799"/>
    <w:rsid w:val="00094D0B"/>
    <w:rsid w:val="000961DF"/>
    <w:rsid w:val="000A564E"/>
    <w:rsid w:val="000E7D04"/>
    <w:rsid w:val="000F06FC"/>
    <w:rsid w:val="000F259C"/>
    <w:rsid w:val="0010004B"/>
    <w:rsid w:val="00102E55"/>
    <w:rsid w:val="00114033"/>
    <w:rsid w:val="00134213"/>
    <w:rsid w:val="00136086"/>
    <w:rsid w:val="0014006B"/>
    <w:rsid w:val="00147E6C"/>
    <w:rsid w:val="0015011B"/>
    <w:rsid w:val="0015293D"/>
    <w:rsid w:val="0015769D"/>
    <w:rsid w:val="001E4962"/>
    <w:rsid w:val="00205E12"/>
    <w:rsid w:val="00227FB7"/>
    <w:rsid w:val="00251625"/>
    <w:rsid w:val="00252CDD"/>
    <w:rsid w:val="00297484"/>
    <w:rsid w:val="0032582F"/>
    <w:rsid w:val="00341D17"/>
    <w:rsid w:val="0034573E"/>
    <w:rsid w:val="003655BA"/>
    <w:rsid w:val="003A1CAE"/>
    <w:rsid w:val="003A64F8"/>
    <w:rsid w:val="003B5282"/>
    <w:rsid w:val="003B713D"/>
    <w:rsid w:val="003C4550"/>
    <w:rsid w:val="003E39BD"/>
    <w:rsid w:val="00416EB4"/>
    <w:rsid w:val="004329ED"/>
    <w:rsid w:val="004346C7"/>
    <w:rsid w:val="00470707"/>
    <w:rsid w:val="00474493"/>
    <w:rsid w:val="004A62D7"/>
    <w:rsid w:val="00524D12"/>
    <w:rsid w:val="005314E1"/>
    <w:rsid w:val="00543E3F"/>
    <w:rsid w:val="00567F19"/>
    <w:rsid w:val="00581A3C"/>
    <w:rsid w:val="005A441E"/>
    <w:rsid w:val="005B5B03"/>
    <w:rsid w:val="00601AC3"/>
    <w:rsid w:val="006078A7"/>
    <w:rsid w:val="00607A78"/>
    <w:rsid w:val="0063017B"/>
    <w:rsid w:val="00642C59"/>
    <w:rsid w:val="0064520E"/>
    <w:rsid w:val="006660FC"/>
    <w:rsid w:val="006804CD"/>
    <w:rsid w:val="006A2BA8"/>
    <w:rsid w:val="006A7A21"/>
    <w:rsid w:val="006E0002"/>
    <w:rsid w:val="00724A3D"/>
    <w:rsid w:val="00742087"/>
    <w:rsid w:val="00763F56"/>
    <w:rsid w:val="00766EC8"/>
    <w:rsid w:val="00794B9E"/>
    <w:rsid w:val="007D6E29"/>
    <w:rsid w:val="007E34B2"/>
    <w:rsid w:val="00804461"/>
    <w:rsid w:val="0081177B"/>
    <w:rsid w:val="008177B2"/>
    <w:rsid w:val="00822F74"/>
    <w:rsid w:val="008573D5"/>
    <w:rsid w:val="00884310"/>
    <w:rsid w:val="008F6CC8"/>
    <w:rsid w:val="00945A9A"/>
    <w:rsid w:val="00963A4F"/>
    <w:rsid w:val="0098794D"/>
    <w:rsid w:val="009A0454"/>
    <w:rsid w:val="009A0677"/>
    <w:rsid w:val="009B504C"/>
    <w:rsid w:val="009B5BC2"/>
    <w:rsid w:val="009E5C4D"/>
    <w:rsid w:val="009F22E8"/>
    <w:rsid w:val="009F689B"/>
    <w:rsid w:val="00A11A8C"/>
    <w:rsid w:val="00A303F1"/>
    <w:rsid w:val="00A331CB"/>
    <w:rsid w:val="00A70F90"/>
    <w:rsid w:val="00A83E63"/>
    <w:rsid w:val="00AC12DF"/>
    <w:rsid w:val="00AD6515"/>
    <w:rsid w:val="00B136FF"/>
    <w:rsid w:val="00B267E4"/>
    <w:rsid w:val="00B30096"/>
    <w:rsid w:val="00B45EC2"/>
    <w:rsid w:val="00B53893"/>
    <w:rsid w:val="00B646A6"/>
    <w:rsid w:val="00B80B07"/>
    <w:rsid w:val="00B86BC6"/>
    <w:rsid w:val="00BF6B5E"/>
    <w:rsid w:val="00C10FF7"/>
    <w:rsid w:val="00C276D5"/>
    <w:rsid w:val="00C340FA"/>
    <w:rsid w:val="00C51863"/>
    <w:rsid w:val="00CF64CB"/>
    <w:rsid w:val="00D00A77"/>
    <w:rsid w:val="00D20AB3"/>
    <w:rsid w:val="00D2292F"/>
    <w:rsid w:val="00D735CD"/>
    <w:rsid w:val="00DA0801"/>
    <w:rsid w:val="00DB64EF"/>
    <w:rsid w:val="00E209FA"/>
    <w:rsid w:val="00E24C88"/>
    <w:rsid w:val="00E37A2F"/>
    <w:rsid w:val="00E60B24"/>
    <w:rsid w:val="00E723FC"/>
    <w:rsid w:val="00E724C6"/>
    <w:rsid w:val="00EC2A50"/>
    <w:rsid w:val="00EE18B1"/>
    <w:rsid w:val="00F27FEA"/>
    <w:rsid w:val="00F3518A"/>
    <w:rsid w:val="00F50A13"/>
    <w:rsid w:val="00F5673E"/>
    <w:rsid w:val="00FB7B12"/>
    <w:rsid w:val="00FC47AB"/>
    <w:rsid w:val="00FD06B1"/>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096"/>
  </w:style>
  <w:style w:type="paragraph" w:styleId="1">
    <w:name w:val="heading 1"/>
    <w:basedOn w:val="a"/>
    <w:next w:val="a"/>
    <w:link w:val="10"/>
    <w:uiPriority w:val="9"/>
    <w:qFormat/>
    <w:rsid w:val="003B71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E4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1E496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3B713D"/>
    <w:rPr>
      <w:rFonts w:asciiTheme="majorHAnsi" w:eastAsiaTheme="majorEastAsia" w:hAnsiTheme="majorHAnsi" w:cstheme="majorBidi"/>
      <w:color w:val="2F5496" w:themeColor="accent1" w:themeShade="BF"/>
      <w:sz w:val="32"/>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hyperlink" Target="https://irnr.ru/wp-content/uploads/&#1050;&#1086;&#1085;&#1094;&#1077;&#1087;&#1094;&#1080;&#1103;/&#1051;&#1080;&#1082;&#1074;&#1080;&#1076;&#1085;&#1086;&#1089;&#1090;&#1100;/210_2_2023.pdf" TargetMode="External"/><Relationship Id="rId15" Type="http://schemas.openxmlformats.org/officeDocument/2006/relationships/hyperlink" Target="https://irnr.ru/wp-content/uploads/&#1050;&#1086;&#1085;&#1094;&#1077;&#1087;&#1094;&#1080;&#1103;/&#1062;&#1077;&#1085;&#1099;_&#1080;_&#1089;&#1090;&#1072;&#1074;&#1082;&#1080;/&#1040;&#1085;&#1072;&#1083;&#1080;&#1090;&#1080;&#1095;&#1077;&#1089;&#1082;&#1080;&#1081;_&#1086;&#1073;&#1079;&#1086;&#1088;11.pdf" TargetMode="External"/><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1630</TotalTime>
  <Pages>48</Pages>
  <Words>9309</Words>
  <Characters>53067</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31</cp:revision>
  <dcterms:created xsi:type="dcterms:W3CDTF">2024-05-26T09:39:00Z</dcterms:created>
  <dcterms:modified xsi:type="dcterms:W3CDTF">2024-05-31T23:26:00Z</dcterms:modified>
</cp:coreProperties>
</file>